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0"/>
        <w:rPr>
          <w:b w:val="1"/>
          <w:bCs w:val="1"/>
        </w:rPr>
      </w:pPr>
      <w:r w:rsidDel="00000000" w:rsidR="00000000" w:rsidRPr="00000000">
        <w:rPr>
          <w:rtl w:val="0"/>
        </w:rPr>
      </w:r>
    </w:p>
    <w:p w:rsidR="00000000" w:rsidDel="00000000" w:rsidP="00000000" w:rsidRDefault="00000000" w:rsidRPr="00000000" w14:paraId="00000002">
      <w:pPr>
        <w:ind w:right="0"/>
        <w:rPr>
          <w:b w:val="1"/>
          <w:bCs w:val="1"/>
        </w:rPr>
      </w:pPr>
      <w:r w:rsidDel="00000000" w:rsidR="00000000" w:rsidRPr="00000000">
        <w:rPr>
          <w:b w:val="1"/>
          <w:bCs w:val="1"/>
          <w:rtl w:val="0"/>
        </w:rPr>
        <w:t xml:space="preserve">CONTRATO Nº /UFRPE/2024</w:t>
      </w:r>
    </w:p>
    <w:p w:rsidR="00000000" w:rsidDel="00000000" w:rsidP="00000000" w:rsidRDefault="00000000" w:rsidRPr="00000000" w14:paraId="00000003">
      <w:pPr>
        <w:ind w:right="0"/>
        <w:rPr>
          <w:b w:val="1"/>
          <w:bCs w:val="1"/>
        </w:rPr>
      </w:pPr>
      <w:r w:rsidDel="00000000" w:rsidR="00000000" w:rsidRPr="00000000">
        <w:rPr>
          <w:rtl w:val="0"/>
        </w:rPr>
      </w:r>
    </w:p>
    <w:p w:rsidR="00000000" w:rsidDel="00000000" w:rsidP="00000000" w:rsidRDefault="00000000" w:rsidRPr="00000000" w14:paraId="00000004">
      <w:pPr>
        <w:ind w:right="0"/>
        <w:rPr>
          <w:b w:val="1"/>
          <w:bCs w:val="1"/>
        </w:rPr>
      </w:pPr>
      <w:r w:rsidDel="00000000" w:rsidR="00000000" w:rsidRPr="00000000">
        <w:rPr>
          <w:rtl w:val="0"/>
        </w:rPr>
      </w:r>
    </w:p>
    <w:p w:rsidR="00000000" w:rsidDel="00000000" w:rsidP="00000000" w:rsidRDefault="00000000" w:rsidRPr="00000000" w14:paraId="00000005">
      <w:pPr>
        <w:ind w:left="4678" w:right="0" w:firstLine="0"/>
        <w:jc w:val="both"/>
        <w:rPr>
          <w:b w:val="1"/>
          <w:bCs w:val="1"/>
        </w:rPr>
      </w:pPr>
      <w:r w:rsidDel="00000000" w:rsidR="00000000" w:rsidRPr="00000000">
        <w:rPr>
          <w:b w:val="1"/>
          <w:bCs w:val="1"/>
          <w:rtl w:val="0"/>
        </w:rPr>
        <w:t xml:space="preserve">CONTRATO DE PRESTAÇÃO DE SERVIÇOS PARA APOIO ADMINISTRATIVO E FINANCEIRO QUE ENTRE SI CELEBRAM A UNIVERSIDADE RURAL DE PERNAMBUCO – UFRPE E A FUNDAÇÃO APOLÔNIO SALLES DE DESENVOLVIMENTO EDUCACIONAL - FADURPE. </w:t>
      </w:r>
    </w:p>
    <w:p w:rsidR="00000000" w:rsidDel="00000000" w:rsidP="00000000" w:rsidRDefault="00000000" w:rsidRPr="00000000" w14:paraId="00000006">
      <w:pPr>
        <w:ind w:left="4678" w:right="0" w:firstLine="0"/>
        <w:jc w:val="both"/>
        <w:rPr/>
      </w:pPr>
      <w:r w:rsidDel="00000000" w:rsidR="00000000" w:rsidRPr="00000000">
        <w:rPr>
          <w:b w:val="1"/>
          <w:bCs w:val="1"/>
          <w:rtl w:val="0"/>
        </w:rPr>
        <w:t xml:space="preserve">PROCESSO UFRPE Nº: 23082.</w:t>
      </w:r>
      <w:r w:rsidDel="00000000" w:rsidR="00000000" w:rsidRPr="00000000">
        <w:rPr>
          <w:rtl w:val="0"/>
        </w:rPr>
      </w:r>
    </w:p>
    <w:p w:rsidR="00000000" w:rsidDel="00000000" w:rsidP="00000000" w:rsidRDefault="00000000" w:rsidRPr="00000000" w14:paraId="00000007">
      <w:pPr>
        <w:ind w:left="2835" w:right="0" w:firstLine="0"/>
        <w:jc w:val="center"/>
        <w:rPr/>
      </w:pPr>
      <w:r w:rsidDel="00000000" w:rsidR="00000000" w:rsidRPr="00000000">
        <w:rPr>
          <w:rtl w:val="0"/>
        </w:rPr>
      </w:r>
    </w:p>
    <w:p w:rsidR="00000000" w:rsidDel="00000000" w:rsidP="00000000" w:rsidRDefault="00000000" w:rsidRPr="00000000" w14:paraId="00000008">
      <w:pPr>
        <w:ind w:left="2835" w:right="0" w:firstLine="0"/>
        <w:jc w:val="center"/>
        <w:rPr/>
      </w:pPr>
      <w:r w:rsidDel="00000000" w:rsidR="00000000" w:rsidRPr="00000000">
        <w:rPr>
          <w:rtl w:val="0"/>
        </w:rPr>
      </w:r>
    </w:p>
    <w:p w:rsidR="00000000" w:rsidDel="00000000" w:rsidP="00000000" w:rsidRDefault="00000000" w:rsidRPr="00000000" w14:paraId="00000009">
      <w:pPr>
        <w:ind w:left="2835" w:right="0" w:firstLine="0"/>
        <w:jc w:val="center"/>
        <w:rPr/>
      </w:pPr>
      <w:r w:rsidDel="00000000" w:rsidR="00000000" w:rsidRPr="00000000">
        <w:rPr>
          <w:rtl w:val="0"/>
        </w:rPr>
      </w:r>
    </w:p>
    <w:p w:rsidR="00000000" w:rsidDel="00000000" w:rsidP="00000000" w:rsidRDefault="00000000" w:rsidRPr="00000000" w14:paraId="0000000A">
      <w:pPr>
        <w:ind w:right="0"/>
        <w:jc w:val="both"/>
        <w:rPr/>
      </w:pPr>
      <w:r w:rsidDel="00000000" w:rsidR="00000000" w:rsidRPr="00000000">
        <w:rPr>
          <w:rtl w:val="0"/>
        </w:rPr>
        <w:t xml:space="preserve">Pelo presente instrumento e na melhor forma de direito, de um lado </w:t>
      </w:r>
      <w:r w:rsidDel="00000000" w:rsidR="00000000" w:rsidRPr="00000000">
        <w:rPr>
          <w:b w:val="1"/>
          <w:bCs w:val="1"/>
          <w:rtl w:val="0"/>
        </w:rPr>
        <w:t xml:space="preserve">UNIVERSIDADE FEDERAL RURAL DE PERNAMBUCO - UFRPE</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instituída sob a forma de Autarquia, nos termos da Lei nº  2.424, de 19 de maio de 1967, inscrita no CNPJ sob nº 24.416.174/0001-06 com sede na cidade de Recife – PE, na Av. Dom Manoel de Medeiros, s/n, no Bairro de Dois Irmão, na cidade do Recife/PE, neste ato representado de acordo com seu Estatuto pela sua Reitora, Professora Maria José de Sena, doravante denominada “</w:t>
      </w:r>
      <w:r w:rsidDel="00000000" w:rsidR="00000000" w:rsidRPr="00000000">
        <w:rPr>
          <w:b w:val="1"/>
          <w:bCs w:val="1"/>
          <w:rtl w:val="0"/>
        </w:rPr>
        <w:t xml:space="preserve">CONTRATANTE”</w:t>
      </w:r>
      <w:r w:rsidDel="00000000" w:rsidR="00000000" w:rsidRPr="00000000">
        <w:rPr>
          <w:rtl w:val="0"/>
        </w:rPr>
        <w:t xml:space="preserve"> e de outro lado, a </w:t>
      </w:r>
      <w:r w:rsidDel="00000000" w:rsidR="00000000" w:rsidRPr="00000000">
        <w:rPr>
          <w:b w:val="1"/>
          <w:bCs w:val="1"/>
          <w:rtl w:val="0"/>
        </w:rPr>
        <w:t xml:space="preserve">FUNDAÇÃO APOLÔNIO SALLES DE DESENVOLVIMENTO EDUCACIONAL - FADURPE, </w:t>
      </w:r>
      <w:r w:rsidDel="00000000" w:rsidR="00000000" w:rsidRPr="00000000">
        <w:rPr>
          <w:rtl w:val="0"/>
        </w:rPr>
        <w:t xml:space="preserve">pessoa jurídica de direito privado, sem fins lucrativos, constituída nos termos da Lei 8.958/94, registrada e credenciada no Ministério da Educação – MEC e no Ministério da Ciência e Tecnologia e Inovação– MCTI, com sede na Rua Monsenhor Silva, nº 45, Bairro da Madalena neste ato representada pela sua Secretária Executiva </w:t>
      </w:r>
      <w:r w:rsidDel="00000000" w:rsidR="00000000" w:rsidRPr="00000000">
        <w:rPr>
          <w:color w:val="000000"/>
          <w:rtl w:val="0"/>
        </w:rPr>
        <w:t xml:space="preserve">na forma de seu Estatuto e da </w:t>
      </w:r>
      <w:r w:rsidDel="00000000" w:rsidR="00000000" w:rsidRPr="00000000">
        <w:rPr>
          <w:rtl w:val="0"/>
        </w:rPr>
        <w:t xml:space="preserve">Portaria Conjunta n°306 de 28 de novembro de 2025</w:t>
      </w:r>
      <w:r w:rsidDel="00000000" w:rsidR="00000000" w:rsidRPr="00000000">
        <w:rPr>
          <w:color w:val="000000"/>
          <w:rtl w:val="0"/>
        </w:rPr>
        <w:t xml:space="preserve">, doravante denominada “</w:t>
      </w:r>
      <w:r w:rsidDel="00000000" w:rsidR="00000000" w:rsidRPr="00000000">
        <w:rPr>
          <w:b w:val="1"/>
          <w:bCs w:val="1"/>
          <w:color w:val="000000"/>
          <w:rtl w:val="0"/>
        </w:rPr>
        <w:t xml:space="preserve">CONTRATADA</w:t>
      </w:r>
      <w:r w:rsidDel="00000000" w:rsidR="00000000" w:rsidRPr="00000000">
        <w:rPr>
          <w:b w:val="1"/>
          <w:bCs w:val="1"/>
          <w:rtl w:val="0"/>
        </w:rPr>
        <w:t xml:space="preserve">”</w:t>
      </w:r>
      <w:r w:rsidDel="00000000" w:rsidR="00000000" w:rsidRPr="00000000">
        <w:rPr>
          <w:rtl w:val="0"/>
        </w:rPr>
        <w:t xml:space="preserve">,</w:t>
      </w:r>
    </w:p>
    <w:p w:rsidR="00000000" w:rsidDel="00000000" w:rsidP="00000000" w:rsidRDefault="00000000" w:rsidRPr="00000000" w14:paraId="0000000B">
      <w:pPr>
        <w:ind w:right="0"/>
        <w:jc w:val="both"/>
        <w:rPr/>
      </w:pPr>
      <w:r w:rsidDel="00000000" w:rsidR="00000000" w:rsidRPr="00000000">
        <w:rPr>
          <w:rtl w:val="0"/>
        </w:rPr>
      </w:r>
    </w:p>
    <w:p w:rsidR="00000000" w:rsidDel="00000000" w:rsidP="00000000" w:rsidRDefault="00000000" w:rsidRPr="00000000" w14:paraId="0000000C">
      <w:pPr>
        <w:ind w:right="-29"/>
        <w:jc w:val="both"/>
        <w:rPr/>
      </w:pPr>
      <w:bookmarkStart w:colFirst="0" w:colLast="0" w:name="_heading=h.gjdgxs" w:id="0"/>
      <w:bookmarkEnd w:id="0"/>
      <w:r w:rsidDel="00000000" w:rsidR="00000000" w:rsidRPr="00000000">
        <w:rPr>
          <w:i w:val="1"/>
          <w:iCs w:val="1"/>
          <w:rtl w:val="0"/>
        </w:rPr>
        <w:t xml:space="preserve">Considerando </w:t>
      </w:r>
      <w:r w:rsidDel="00000000" w:rsidR="00000000" w:rsidRPr="00000000">
        <w:rPr>
          <w:rtl w:val="0"/>
        </w:rPr>
        <w:t xml:space="preserve">o Decreto nº 7.423, de 31 de dezembro de 2010 e o Decreto nº 8.241, de 21 de maio de 2014, que regulamenta a Lei nº 8.958, de 20 de dezembro de 1994, que dispõe sobre as relações entre as instituições federais de ensino superior e de pesquisa científica e tecnológica e as fundações de apoio, para</w:t>
      </w:r>
      <w:r w:rsidDel="00000000" w:rsidR="00000000" w:rsidRPr="00000000">
        <w:rPr>
          <w:color w:val="800000"/>
          <w:rtl w:val="0"/>
        </w:rPr>
        <w:t xml:space="preserve"> </w:t>
      </w:r>
      <w:r w:rsidDel="00000000" w:rsidR="00000000" w:rsidRPr="00000000">
        <w:rPr>
          <w:rtl w:val="0"/>
        </w:rPr>
        <w:t xml:space="preserve">poder celebrar convênios e contratos com as fundações de apoio, nos termos do inciso XV do art. 75 da Lei n</w:t>
      </w:r>
      <w:r w:rsidDel="00000000" w:rsidR="00000000" w:rsidRPr="00000000">
        <w:rPr>
          <w:u w:val="single"/>
          <w:vertAlign w:val="superscript"/>
          <w:rtl w:val="0"/>
        </w:rPr>
        <w:t xml:space="preserve">o</w:t>
      </w:r>
      <w:r w:rsidDel="00000000" w:rsidR="00000000" w:rsidRPr="00000000">
        <w:rPr>
          <w:rtl w:val="0"/>
        </w:rPr>
        <w:t xml:space="preserve"> 14.133, de 1º de abril de 2021, por prazo determinado, com a finalidade de apoiar projetos de ensino, pesquisa, extensão, desenvolvimento institucional, científico e tecnológico e estímulo à inovação, inclusive na gestão administrativa e financeira estritamente necessária à execução desses projetos, bem como a Resolução CONSU/UFRPE nº 699 de 04 de novembro de 2025, que disciplina as parcerias entre a Universidade Federal Rural de Pernambuco - UFRPE e pessoas físicas ou jurídicas, públicas ou privadas, nacionais ou estrangeiras,</w:t>
      </w:r>
    </w:p>
    <w:p w:rsidR="00000000" w:rsidDel="00000000" w:rsidP="00000000" w:rsidRDefault="00000000" w:rsidRPr="00000000" w14:paraId="0000000D">
      <w:pPr>
        <w:ind w:right="-29"/>
        <w:jc w:val="both"/>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Considerando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Decreto nº 9.283, de 07 de fevereiro de 2018 que regulamenta a Lei nº 10.973, de 2 de dezembro de 2004, que dispõe sobre incentivos à inovação e à pesquisa científica e tecnológica no ambiente produtivo e dá outras providências,</w:t>
      </w:r>
    </w:p>
    <w:p w:rsidR="00000000" w:rsidDel="00000000" w:rsidP="00000000" w:rsidRDefault="00000000" w:rsidRPr="00000000" w14:paraId="0000000F">
      <w:pPr>
        <w:ind w:right="0"/>
        <w:jc w:val="both"/>
        <w:rPr>
          <w:i w:val="1"/>
          <w:iCs w:val="1"/>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RESOLVEM celebrar o presente Contrato, em conformidade com legislação pertinente cabível e de acordo com as cláusulas e condições seguintes: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CLÁUSULA PRIMEIRA - DO OBJETO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ind w:right="0"/>
        <w:jc w:val="both"/>
        <w:rPr/>
      </w:pPr>
      <w:r w:rsidDel="00000000" w:rsidR="00000000" w:rsidRPr="00000000">
        <w:rPr>
          <w:rtl w:val="0"/>
        </w:rPr>
        <w:t xml:space="preserve">O presente instrumento tem por objeto a prestação de serviço pela CONTRATADA</w:t>
      </w:r>
      <w:r w:rsidDel="00000000" w:rsidR="00000000" w:rsidRPr="00000000">
        <w:rPr>
          <w:b w:val="1"/>
          <w:bCs w:val="1"/>
          <w:rtl w:val="0"/>
        </w:rPr>
        <w:t xml:space="preserve"> </w:t>
      </w:r>
      <w:r w:rsidDel="00000000" w:rsidR="00000000" w:rsidRPr="00000000">
        <w:rPr>
          <w:rtl w:val="0"/>
        </w:rPr>
        <w:t xml:space="preserve">para apoio administrativo e financeiro necessário à execução do Projeto de </w:t>
      </w:r>
      <w:r w:rsidDel="00000000" w:rsidR="00000000" w:rsidRPr="00000000">
        <w:rPr>
          <w:highlight w:val="yellow"/>
          <w:rtl w:val="0"/>
        </w:rPr>
        <w:t xml:space="preserve">xxxxxxxxxxxxxxx</w:t>
      </w:r>
      <w:r w:rsidDel="00000000" w:rsidR="00000000" w:rsidRPr="00000000">
        <w:rPr>
          <w:rtl w:val="0"/>
        </w:rPr>
        <w:t xml:space="preserve">, intitulado </w:t>
      </w:r>
      <w:r w:rsidDel="00000000" w:rsidR="00000000" w:rsidRPr="00000000">
        <w:rPr>
          <w:highlight w:val="yellow"/>
          <w:rtl w:val="0"/>
        </w:rPr>
        <w:t xml:space="preserve">“</w:t>
      </w:r>
      <w:r w:rsidDel="00000000" w:rsidR="00000000" w:rsidRPr="00000000">
        <w:rPr>
          <w:i w:val="1"/>
          <w:iCs w:val="1"/>
          <w:highlight w:val="yellow"/>
          <w:rtl w:val="0"/>
        </w:rPr>
        <w:t xml:space="preserve">xxxxxxxxxxxxxxxxxxxx”</w:t>
      </w:r>
      <w:r w:rsidDel="00000000" w:rsidR="00000000" w:rsidRPr="00000000">
        <w:rPr>
          <w:i w:val="1"/>
          <w:iCs w:val="1"/>
          <w:rtl w:val="0"/>
        </w:rPr>
        <w:t xml:space="preserve">,</w:t>
      </w:r>
      <w:r w:rsidDel="00000000" w:rsidR="00000000" w:rsidRPr="00000000">
        <w:rPr>
          <w:rtl w:val="0"/>
        </w:rPr>
        <w:t xml:space="preserve"> que objetiva </w:t>
      </w:r>
      <w:r w:rsidDel="00000000" w:rsidR="00000000" w:rsidRPr="00000000">
        <w:rPr>
          <w:highlight w:val="yellow"/>
          <w:rtl w:val="0"/>
        </w:rPr>
        <w:t xml:space="preserve">xxxxxxxxxxxxxxxxxxxxx</w:t>
      </w:r>
      <w:r w:rsidDel="00000000" w:rsidR="00000000" w:rsidRPr="00000000">
        <w:rPr>
          <w:rtl w:val="0"/>
        </w:rPr>
        <w:t xml:space="preserve">, conforme Plano de Trabalho aprovado, parte integrante deste Contrato em seu Anexo I.    </w:t>
      </w:r>
    </w:p>
    <w:p w:rsidR="00000000" w:rsidDel="00000000" w:rsidP="00000000" w:rsidRDefault="00000000" w:rsidRPr="00000000" w14:paraId="00000016">
      <w:pPr>
        <w:ind w:right="0"/>
        <w:jc w:val="both"/>
        <w:rPr/>
      </w:pPr>
      <w:r w:rsidDel="00000000" w:rsidR="00000000" w:rsidRPr="00000000">
        <w:rPr>
          <w:rtl w:val="0"/>
        </w:rPr>
      </w:r>
    </w:p>
    <w:p w:rsidR="00000000" w:rsidDel="00000000" w:rsidP="00000000" w:rsidRDefault="00000000" w:rsidRPr="00000000" w14:paraId="00000017">
      <w:pPr>
        <w:ind w:right="0"/>
        <w:jc w:val="both"/>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CLÁUSULA SEGUNDA - DA COORDENAÇÃO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Coordenador[a] do referido Projeto, designado[s] pela CONTRATANTE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é o[a] docente,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xxxxxxxxxxxxxx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inscrito[s] no SIAPE sob o nº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xxxxxxxx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ao qual compete na condição de ordenador de despesas a responsabilidade  por coordenar e promover a execução direta das atividades e controle técnico que atestem o cumprimento das etapas estabelecidas no Plano de Trabalho aprovado, que passa a ser parte integrante deste Contrato em seu Anexo I.</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CLÁUSULA TERCEIRA – DO PLANO DE TRABALHO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Plano de Trabalho define os objetivos a serem atingidos no Projeto e detalha a alocação de recursos humanos, materiais e financeiros, bem como o cronograma físico-financeiro do Projeto, a fim de possibilitar a fiel consecução de seu objeto.</w:t>
      </w:r>
    </w:p>
    <w:p w:rsidR="00000000" w:rsidDel="00000000" w:rsidP="00000000" w:rsidRDefault="00000000" w:rsidRPr="00000000" w14:paraId="0000002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Observadas as demais disposições previstas </w:t>
      </w:r>
      <w:r w:rsidDel="00000000" w:rsidR="00000000" w:rsidRPr="00000000">
        <w:rPr>
          <w:rtl w:val="0"/>
        </w:rPr>
        <w:t xml:space="preserve">neste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Contrato, fica consignado desde já, que os valores mencionados no Plano de Trabalho são estimados.</w:t>
      </w:r>
    </w:p>
    <w:p w:rsidR="00000000" w:rsidDel="00000000" w:rsidP="00000000" w:rsidRDefault="00000000" w:rsidRPr="00000000" w14:paraId="0000002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transposição, o remanejamento ou a transferência de recursos de categoria de programação para outra poderão ocorrer com o objetivo de conferir eficácia e eficiência às atividades do projeto; </w:t>
      </w:r>
    </w:p>
    <w:p w:rsidR="00000000" w:rsidDel="00000000" w:rsidP="00000000" w:rsidRDefault="00000000" w:rsidRPr="00000000" w14:paraId="0000002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 ocasião da ocorrência de quaisquer das ações previstas no item anterior, a CONTRATADA poderá alterar a distribuição firmada no Plano de Trabalho, promover modificações internas no orçamento, alterar rubricas ou itens de despesas, mediante autorização prévia da CONTRATANTE, nos termos do art. 46 do Decreto nº 9.283/2018.</w:t>
      </w:r>
    </w:p>
    <w:p w:rsidR="00000000" w:rsidDel="00000000" w:rsidP="00000000" w:rsidRDefault="00000000" w:rsidRPr="00000000" w14:paraId="000000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São dispensáveis de formalização por meio de Termo Aditivo as alterações previstas na letra “c” que importem em transposição, remanejamento ou transferência de recursos de categoria de programação para outra, com o objetivo de conferir eficácia e eficiência às atividades previstas no Plano de Trabalho, sendo formalizado por meio de Termo de Apostila.</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CLÁUSULA QUARTA - DAS OBRIGAÇÕES DAS PARTES</w:t>
      </w:r>
    </w:p>
    <w:p w:rsidR="00000000" w:rsidDel="00000000" w:rsidP="00000000" w:rsidRDefault="00000000" w:rsidRPr="00000000" w14:paraId="00000027">
      <w:pPr>
        <w:ind w:right="0"/>
        <w:jc w:val="both"/>
        <w:rPr>
          <w:b w:val="1"/>
          <w:bCs w:val="1"/>
        </w:rPr>
      </w:pPr>
      <w:r w:rsidDel="00000000" w:rsidR="00000000" w:rsidRPr="00000000">
        <w:rPr>
          <w:rtl w:val="0"/>
        </w:rPr>
      </w:r>
    </w:p>
    <w:p w:rsidR="00000000" w:rsidDel="00000000" w:rsidP="00000000" w:rsidRDefault="00000000" w:rsidRPr="00000000" w14:paraId="00000028">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81"/>
        </w:tabs>
        <w:spacing w:after="60" w:before="24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DAS OBRIGAÇÕES MÚTUAS</w:t>
      </w:r>
    </w:p>
    <w:p w:rsidR="00000000" w:rsidDel="00000000" w:rsidP="00000000" w:rsidRDefault="00000000" w:rsidRPr="00000000" w14:paraId="0000002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70"/>
        </w:tabs>
        <w:spacing w:after="0" w:before="227" w:line="240" w:lineRule="auto"/>
        <w:ind w:left="113" w:right="117"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Atuar em parceria na formulação, implementação, execução, acompanhamento e avaliação do presente Contrato, conforme previsto no Plano de Trabalho.</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25"/>
        </w:tabs>
        <w:spacing w:after="0" w:before="227" w:line="240" w:lineRule="auto"/>
        <w:ind w:left="113" w:right="113"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Cada ente assumirá a integral e exclusiva responsabilidade sobre os seus servidores, colaboradores, estudantes e estagiários, envolvidos na execução do objeto deste termo, do qual poderão participar sem prejuízo do desenvolvimento normal das atividades inerentes ao cargo que ocupa na Instituição.</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71"/>
        </w:tabs>
        <w:spacing w:after="0" w:before="227" w:line="240" w:lineRule="auto"/>
        <w:ind w:left="113" w:right="106"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Cada ente será responsável pelos encargos trabalhistas, previdenciário, fiscal e comercial, resultantes da execução do instrumento, sendo que a inadimplência não transfere a responsabilidade de seu pagamento ao outro, nem onera o objeto do Contrato.</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1"/>
        </w:tabs>
        <w:spacing w:after="0" w:before="227" w:line="240" w:lineRule="auto"/>
        <w:ind w:left="113" w:right="10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1"/>
        <w:keepLines w:val="0"/>
        <w:pageBreakBefore w:val="0"/>
        <w:widowControl w:val="1"/>
        <w:numPr>
          <w:ilvl w:val="2"/>
          <w:numId w:val="7"/>
        </w:numPr>
        <w:pBdr>
          <w:top w:space="0" w:sz="0" w:val="nil"/>
          <w:left w:space="0" w:sz="0" w:val="nil"/>
          <w:bottom w:space="0" w:sz="0" w:val="nil"/>
          <w:right w:space="0" w:sz="0" w:val="nil"/>
          <w:between w:space="0" w:sz="0" w:val="nil"/>
        </w:pBdr>
        <w:shd w:fill="auto" w:val="clear"/>
        <w:tabs>
          <w:tab w:val="left" w:leader="none" w:pos="581"/>
        </w:tabs>
        <w:spacing w:after="60" w:before="240" w:line="240" w:lineRule="auto"/>
        <w:ind w:left="720" w:right="0" w:hanging="72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 UFRPE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11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São responsabilidades da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UFRPE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todas aquelas que se referirem aos aspectos técnicos do presente Contrato, incluindo-se, sem prejuízo do que já foi disposto neste instrumento:</w:t>
      </w:r>
    </w:p>
    <w:p w:rsidR="00000000" w:rsidDel="00000000" w:rsidP="00000000" w:rsidRDefault="00000000" w:rsidRPr="00000000" w14:paraId="0000003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23"/>
        </w:tabs>
        <w:spacing w:after="0" w:before="227" w:line="240" w:lineRule="auto"/>
        <w:ind w:left="473" w:right="10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Executar e coordenar, em sua esfera de competência, as atividades e serviços inerentes à aplicação deste Contrato, conforme plano de trabalho estabelecido;</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23"/>
        </w:tabs>
        <w:spacing w:after="0" w:before="227" w:line="240" w:lineRule="auto"/>
        <w:ind w:left="473" w:right="10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Adotar os procedimentos técnicos e operacionais necessários à execução do objeto deste Contrato, conforme plano de trabalho estabelecido;</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23"/>
        </w:tabs>
        <w:spacing w:after="0" w:before="227" w:line="240" w:lineRule="auto"/>
        <w:ind w:left="473" w:right="10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Realizar o controle de gestão, por meio do acompanhamento, fiscalização e avaliação, sistematicamente, da execução do objeto deste Contrato, comunicando à FADURPE quaisquer irregularidades decorrentes do uso dos recursos captados diretamente com as pessoas físicas e/ou jurídicas tomadoras dos serviços prestados, ou outras pendências de ordem técnica ou legal, fixando o prazo estabelecido na legislação pertinente para saneamento ou apresentação de informações e esclarecimentos;</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23"/>
        </w:tabs>
        <w:spacing w:after="0" w:before="227" w:line="240" w:lineRule="auto"/>
        <w:ind w:left="473" w:right="10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Analisar e, se for o caso, aprovar as propostas de alteração do Contrato e/ou do seu Plano de Trabalho;</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23"/>
        </w:tabs>
        <w:spacing w:after="0" w:before="227" w:line="240" w:lineRule="auto"/>
        <w:ind w:left="473" w:right="10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Apreciar a prestação de contas, parcial e final, relativa a este Contrato, emitindo parecer conclusivo sobre a sua análise.</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23"/>
        </w:tabs>
        <w:spacing w:after="0" w:before="227" w:line="240" w:lineRule="auto"/>
        <w:ind w:left="473" w:right="10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Cumprir o cronograma e os prazos apresentados, garantindo a conclusão do objeto deste Contrato no prazo assinalado e de acordo com o Plano de Trabalho;</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23"/>
        </w:tabs>
        <w:spacing w:after="0" w:before="227" w:line="240" w:lineRule="auto"/>
        <w:ind w:left="473" w:right="10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Coordenar cientificamente o projeto;</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82"/>
        </w:tabs>
        <w:spacing w:after="0" w:before="0" w:line="240" w:lineRule="auto"/>
        <w:ind w:left="7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1"/>
        <w:keepLines w:val="0"/>
        <w:pageBreakBefore w:val="0"/>
        <w:widowControl w:val="1"/>
        <w:numPr>
          <w:ilvl w:val="2"/>
          <w:numId w:val="7"/>
        </w:numPr>
        <w:pBdr>
          <w:top w:space="0" w:sz="0" w:val="nil"/>
          <w:left w:space="0" w:sz="0" w:val="nil"/>
          <w:bottom w:space="0" w:sz="0" w:val="nil"/>
          <w:right w:space="0" w:sz="0" w:val="nil"/>
          <w:between w:space="0" w:sz="0" w:val="nil"/>
        </w:pBdr>
        <w:shd w:fill="auto" w:val="clear"/>
        <w:tabs>
          <w:tab w:val="left" w:leader="none" w:pos="581"/>
        </w:tabs>
        <w:spacing w:after="60" w:before="240" w:line="240" w:lineRule="auto"/>
        <w:ind w:left="720" w:right="0" w:hanging="72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 FADURPE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 w:line="360" w:lineRule="auto"/>
        <w:ind w:left="0" w:right="-102"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FADURPE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está autorizada a captar recursos financeiros para financiar a formação e execução do projeto de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xxxxxxxxxx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objeto do Contrato, tendo a competência de realizar a gestão administrativa e financeira dos recursos arrecadados, conforme previsto no Plano de Trabalho, bem como:</w:t>
      </w:r>
    </w:p>
    <w:p w:rsidR="00000000" w:rsidDel="00000000" w:rsidP="00000000" w:rsidRDefault="00000000" w:rsidRPr="00000000" w14:paraId="0000003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57"/>
        </w:tabs>
        <w:spacing w:after="0" w:before="227" w:line="240" w:lineRule="auto"/>
        <w:ind w:left="473" w:right="10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Efetuar a gestão administrativa e financeira do projeto, aplicando os recursos captados, discriminados no Plano de Trabalho, exclusivamente no objeto do presente Contrato, adotando todas as medidas administrativas necessárias à correta utilização dos recursos;</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57"/>
        </w:tabs>
        <w:spacing w:after="0" w:before="227" w:line="240" w:lineRule="auto"/>
        <w:ind w:left="473" w:right="10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Submeter-se ao controle de gestão e financeiro pela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UFRPE;</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57"/>
        </w:tabs>
        <w:spacing w:after="0" w:before="227" w:line="240" w:lineRule="auto"/>
        <w:ind w:left="473" w:right="10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Manter e movimentar os recursos financeiros captados em conta bancária específica, aberta em instituição financeira oficial;</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57"/>
        </w:tabs>
        <w:spacing w:after="0" w:before="227" w:line="240" w:lineRule="auto"/>
        <w:ind w:left="473" w:right="10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Aplicar os recursos captados em conta poupança de instituição financeira oficial ou mercado financeiro;</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57"/>
        </w:tabs>
        <w:spacing w:after="0" w:before="227" w:line="240" w:lineRule="auto"/>
        <w:ind w:left="473" w:right="10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Observar todas as normas legais, mesmo as de caráter administrativo, aplicáveis à execução do objeto do presente Contrato.</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57"/>
        </w:tabs>
        <w:spacing w:after="0" w:before="227" w:line="240" w:lineRule="auto"/>
        <w:ind w:left="473" w:right="10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Manter os documentos relacionados ao Contrato, tais como comprovantes originais das despesas, arquivados, à disposição dos órgãos de controle interno e externo, pelo prazo de 10 (dez) anos, contados da data em que foi aprovada a prestação de contas;</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57"/>
        </w:tabs>
        <w:spacing w:after="0" w:before="227" w:line="240" w:lineRule="auto"/>
        <w:ind w:left="473" w:right="10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Manter atualizada a escrituração contábil específica dos atos e fatos relativos à execução do projeto, para fins de fiscalização, acompanhamento e avaliação dos resultados obtidos;</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57"/>
        </w:tabs>
        <w:spacing w:after="0" w:before="227" w:line="240" w:lineRule="auto"/>
        <w:ind w:left="473" w:right="10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Facilitar a supervisão e a fiscalização pela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UFRPE,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 intermédio de servidor previamente designado, permitindo-lhe efetuar acompanhamento e fornecendo, sempre que solicitado, as informações e os documentos relacionados ao objeto deste instrumento;</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57"/>
        </w:tabs>
        <w:spacing w:after="0" w:before="227" w:line="240" w:lineRule="auto"/>
        <w:ind w:left="473" w:right="10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Prestar contas da aplicação dos recursos à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UFRPE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parcial, ao final de cada 12 (doze) meses, e final, no prazo máximo de 60 (sessenta) dias após o encerramento do presente Contrato;</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57"/>
        </w:tabs>
        <w:spacing w:after="0" w:before="227" w:line="240" w:lineRule="auto"/>
        <w:ind w:left="473" w:right="10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 a conclusão total da execução das atividades do plano de trabalho, devolver à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UFRPE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 meio de depósito em conta única, os recursos não utilizados, incluindo os rendimentos;</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57"/>
        </w:tabs>
        <w:spacing w:after="0" w:before="227" w:line="240" w:lineRule="auto"/>
        <w:ind w:left="473" w:right="10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Solicitar à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UFRPE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tombamento dos bens permanentes adquiridos com recursos captados, junto ao setor de Patrimônio da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UFRPE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assim que realizada a sua aquisição e antes da liberação deles para utilização pelos membros da equipe técnica, mediante assinatura de termo de compromisso de utilização dos bens;</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57"/>
        </w:tabs>
        <w:spacing w:after="0" w:before="227" w:line="240" w:lineRule="auto"/>
        <w:ind w:left="473" w:right="10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Manter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UFRPE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informada sobre situações que eventualmente possam dificultar ou interromper o curso normal da execução do objeto e prestar informações, a qualquer tempo, sobre as ações desenvolvidas para viabilizar o acompanhamento e avaliação do processo;</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57"/>
        </w:tabs>
        <w:spacing w:after="0" w:before="227" w:line="240" w:lineRule="auto"/>
        <w:ind w:left="473" w:right="10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Operar, manter e conservar adequadamente o patrimônio gerado pelos investimentos decorrentes do Contrato, de modo a assegurar a sustentabilidade do projeto e atender as finalidades sociais às quais se destina;</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57"/>
        </w:tabs>
        <w:spacing w:after="0" w:before="227" w:line="240" w:lineRule="auto"/>
        <w:ind w:left="473" w:right="10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Encaminhar à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UFRPE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cópia de todos os Acordos de Parceria e Contratos/Ordens de serviço firmados com pessoas físicas ou jurídicas tomadoras dos serviços técnico especializados que serão prestados, no prazo de 30 (trinta) dias da sua assinatura, sob pena de suspensão da autorização para captação direta de recursos;</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57"/>
        </w:tabs>
        <w:spacing w:after="0" w:before="227" w:line="240" w:lineRule="auto"/>
        <w:ind w:left="473" w:right="10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Disponibilizar, em seu sítio oficial na internet, consulta ao extrato do presente Contrato, contendo, pelo menos, o objeto, a finalidade, os valores arrecadados, o detalhamento da aplicação dos recursos, a lista dos servidores e respectivos pagamentos, realizados mensalmente, bem como as contratações realizadas para a execução do objeto pactuado;</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57"/>
        </w:tabs>
        <w:spacing w:after="0" w:before="227" w:line="240" w:lineRule="auto"/>
        <w:ind w:left="473" w:right="10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Encaminhar o relatório administrativo e financeiro, em até 30 (trinta) dias, quando solicitado pelo Coordenador deste Contrato ou pelo NURI, a ser elaborado com base no plano de aplicação aprovado no Plano de Trabalho.</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C">
      <w:pPr>
        <w:ind w:right="0"/>
        <w:jc w:val="both"/>
        <w:rPr>
          <w:b w:val="1"/>
          <w:bCs w:val="1"/>
          <w:highlight w:val="white"/>
        </w:rPr>
      </w:pPr>
      <w:r w:rsidDel="00000000" w:rsidR="00000000" w:rsidRPr="00000000">
        <w:rPr>
          <w:b w:val="1"/>
          <w:bCs w:val="1"/>
          <w:highlight w:val="white"/>
          <w:rtl w:val="0"/>
        </w:rPr>
        <w:t xml:space="preserve">4.1.3 DA COORDENAÇÃO</w:t>
      </w:r>
    </w:p>
    <w:p w:rsidR="00000000" w:rsidDel="00000000" w:rsidP="00000000" w:rsidRDefault="00000000" w:rsidRPr="00000000" w14:paraId="0000004D">
      <w:pPr>
        <w:ind w:right="0"/>
        <w:jc w:val="both"/>
        <w:rPr>
          <w:b w:val="1"/>
          <w:bCs w:val="1"/>
          <w:highlight w:val="white"/>
        </w:rPr>
      </w:pPr>
      <w:r w:rsidDel="00000000" w:rsidR="00000000" w:rsidRPr="00000000">
        <w:rPr>
          <w:rtl w:val="0"/>
        </w:rPr>
      </w:r>
    </w:p>
    <w:p w:rsidR="00000000" w:rsidDel="00000000" w:rsidP="00000000" w:rsidRDefault="00000000" w:rsidRPr="00000000" w14:paraId="0000004E">
      <w:pPr>
        <w:ind w:right="0"/>
        <w:jc w:val="both"/>
        <w:rPr>
          <w:highlight w:val="white"/>
        </w:rPr>
      </w:pPr>
      <w:r w:rsidDel="00000000" w:rsidR="00000000" w:rsidRPr="00000000">
        <w:rPr>
          <w:highlight w:val="white"/>
          <w:rtl w:val="0"/>
        </w:rPr>
        <w:t xml:space="preserve">A Coordenação designada pela </w:t>
      </w:r>
      <w:r w:rsidDel="00000000" w:rsidR="00000000" w:rsidRPr="00000000">
        <w:rPr>
          <w:b w:val="1"/>
          <w:bCs w:val="1"/>
          <w:highlight w:val="white"/>
          <w:rtl w:val="0"/>
        </w:rPr>
        <w:t xml:space="preserve">CONTRATANTE </w:t>
      </w:r>
      <w:r w:rsidDel="00000000" w:rsidR="00000000" w:rsidRPr="00000000">
        <w:rPr>
          <w:highlight w:val="white"/>
          <w:rtl w:val="0"/>
        </w:rPr>
        <w:t xml:space="preserve">obriga-se a:</w:t>
      </w:r>
    </w:p>
    <w:p w:rsidR="00000000" w:rsidDel="00000000" w:rsidP="00000000" w:rsidRDefault="00000000" w:rsidRPr="00000000" w14:paraId="0000004F">
      <w:pPr>
        <w:ind w:right="0"/>
        <w:jc w:val="both"/>
        <w:rPr>
          <w:b w:val="1"/>
          <w:bCs w:val="1"/>
        </w:rPr>
      </w:pPr>
      <w:r w:rsidDel="00000000" w:rsidR="00000000" w:rsidRPr="00000000">
        <w:rPr>
          <w:rtl w:val="0"/>
        </w:rPr>
      </w:r>
    </w:p>
    <w:p w:rsidR="00000000" w:rsidDel="00000000" w:rsidP="00000000" w:rsidRDefault="00000000" w:rsidRPr="00000000" w14:paraId="00000050">
      <w:pPr>
        <w:numPr>
          <w:ilvl w:val="0"/>
          <w:numId w:val="1"/>
        </w:numPr>
        <w:tabs>
          <w:tab w:val="left" w:leader="none" w:pos="1134"/>
        </w:tabs>
        <w:ind w:left="720" w:hanging="360"/>
        <w:jc w:val="both"/>
        <w:rPr/>
      </w:pPr>
      <w:r w:rsidDel="00000000" w:rsidR="00000000" w:rsidRPr="00000000">
        <w:rPr>
          <w:rtl w:val="0"/>
        </w:rPr>
        <w:t xml:space="preserve">Responder às solicitações da CONTRATADA, essencialmente as que visem alcançar a compatibilidade dos dados financeiros;</w:t>
      </w:r>
    </w:p>
    <w:p w:rsidR="00000000" w:rsidDel="00000000" w:rsidP="00000000" w:rsidRDefault="00000000" w:rsidRPr="00000000" w14:paraId="00000051">
      <w:pPr>
        <w:numPr>
          <w:ilvl w:val="0"/>
          <w:numId w:val="1"/>
        </w:numPr>
        <w:tabs>
          <w:tab w:val="left" w:leader="none" w:pos="1134"/>
        </w:tabs>
        <w:ind w:left="720" w:hanging="360"/>
        <w:jc w:val="both"/>
        <w:rPr/>
      </w:pPr>
      <w:r w:rsidDel="00000000" w:rsidR="00000000" w:rsidRPr="00000000">
        <w:rPr>
          <w:rtl w:val="0"/>
        </w:rPr>
        <w:t xml:space="preserve">Encaminhar relatório circunstanciado à CONTRATADA, no prazo máximo de 30 [trinta] dias do término do Projeto:</w:t>
      </w:r>
    </w:p>
    <w:p w:rsidR="00000000" w:rsidDel="00000000" w:rsidP="00000000" w:rsidRDefault="00000000" w:rsidRPr="00000000" w14:paraId="00000052">
      <w:pPr>
        <w:numPr>
          <w:ilvl w:val="0"/>
          <w:numId w:val="1"/>
        </w:numPr>
        <w:tabs>
          <w:tab w:val="left" w:leader="none" w:pos="1134"/>
        </w:tabs>
        <w:ind w:left="720" w:hanging="360"/>
        <w:jc w:val="both"/>
        <w:rPr/>
      </w:pPr>
      <w:r w:rsidDel="00000000" w:rsidR="00000000" w:rsidRPr="00000000">
        <w:rPr>
          <w:rtl w:val="0"/>
        </w:rPr>
        <w:t xml:space="preserve">Solicitar à CONTRATADA com antecedência de 30 [trinta] dias, acompanhado de justificativa, a formalização de aditivos contratuais apontando especificamente os motivos que fundamentam tal medida;</w:t>
      </w:r>
    </w:p>
    <w:p w:rsidR="00000000" w:rsidDel="00000000" w:rsidP="00000000" w:rsidRDefault="00000000" w:rsidRPr="00000000" w14:paraId="00000053">
      <w:pPr>
        <w:numPr>
          <w:ilvl w:val="0"/>
          <w:numId w:val="1"/>
        </w:numPr>
        <w:tabs>
          <w:tab w:val="left" w:leader="none" w:pos="1134"/>
        </w:tabs>
        <w:ind w:left="720" w:hanging="360"/>
        <w:jc w:val="both"/>
        <w:rPr/>
      </w:pPr>
      <w:r w:rsidDel="00000000" w:rsidR="00000000" w:rsidRPr="00000000">
        <w:rPr>
          <w:rtl w:val="0"/>
        </w:rPr>
        <w:t xml:space="preserve">Colocar à disposição da CONTRATADA todas as informações técnicas pertinentes à execução do Projeto bem como as informações indispensáveis à execução do Contrato por parte da CONTRATADA;</w:t>
      </w:r>
    </w:p>
    <w:p w:rsidR="00000000" w:rsidDel="00000000" w:rsidP="00000000" w:rsidRDefault="00000000" w:rsidRPr="00000000" w14:paraId="00000054">
      <w:pPr>
        <w:tabs>
          <w:tab w:val="left" w:leader="none" w:pos="1134"/>
        </w:tabs>
        <w:ind w:left="720" w:firstLine="0"/>
        <w:jc w:val="both"/>
        <w:rPr/>
      </w:pPr>
      <w:r w:rsidDel="00000000" w:rsidR="00000000" w:rsidRPr="00000000">
        <w:rPr>
          <w:rtl w:val="0"/>
        </w:rPr>
      </w:r>
    </w:p>
    <w:p w:rsidR="00000000" w:rsidDel="00000000" w:rsidP="00000000" w:rsidRDefault="00000000" w:rsidRPr="00000000" w14:paraId="00000055">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234"/>
        </w:tabs>
        <w:spacing w:after="0" w:before="0" w:line="240" w:lineRule="auto"/>
        <w:ind w:left="399"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4.1.3.1 - A Coordenação assume integralmente a responsabilidade pela execução do Plano de Trabalho bem como as obrigações estabelecidas nos itens supracitados, resguardando a CONTRATADA da continuidade do contrato quando não for disponibilizado o material necessário para a fiel execução das metas de gerenciamento financeiro.</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tabs>
          <w:tab w:val="left" w:leader="none" w:pos="1140"/>
        </w:tabs>
        <w:ind w:left="426" w:right="0" w:firstLine="0"/>
        <w:jc w:val="both"/>
        <w:rPr/>
      </w:pPr>
      <w:r w:rsidDel="00000000" w:rsidR="00000000" w:rsidRPr="00000000">
        <w:rPr>
          <w:rtl w:val="0"/>
        </w:rPr>
        <w:t xml:space="preserve">4.1.3.2 - Toda e qualquer contratação realizada sem intermediação da CONTRATADA ou </w:t>
      </w:r>
      <w:r w:rsidDel="00000000" w:rsidR="00000000" w:rsidRPr="00000000">
        <w:rPr>
          <w:b w:val="1"/>
          <w:bCs w:val="1"/>
          <w:rtl w:val="0"/>
        </w:rPr>
        <w:t xml:space="preserve">que não conste do Plano de Trabalho aprovado</w:t>
      </w:r>
      <w:r w:rsidDel="00000000" w:rsidR="00000000" w:rsidRPr="00000000">
        <w:rPr>
          <w:rtl w:val="0"/>
        </w:rPr>
        <w:t xml:space="preserve">, não poderá gerar encargos financeiros à conta do projeto e serão de responsabilidade da Coordenação ou de quem fez a contratação.</w:t>
      </w:r>
    </w:p>
    <w:p w:rsidR="00000000" w:rsidDel="00000000" w:rsidP="00000000" w:rsidRDefault="00000000" w:rsidRPr="00000000" w14:paraId="00000058">
      <w:pPr>
        <w:ind w:right="0"/>
        <w:jc w:val="both"/>
        <w:rPr>
          <w:highlight w:val="yellow"/>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2"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2"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CLÁUSULA QUINTA– DA FISCALIZAÇÃO</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execução do presente Contrato será supervisionada e acompanhada pela UFRPE, através de um fiscal designado pela CONTRATANTE [unidade proponente], a quem competirá à supervisão das atividades específicas no que se refere, exclusivamente, ao projeto contratado, conforme Art. 117, da Lei nº 14.133, de 01 de abril de 2021.</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CLÁUSULA SEXTA – DO VALOR DO PROJETO</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ind w:right="282"/>
        <w:jc w:val="both"/>
        <w:rPr/>
      </w:pPr>
      <w:r w:rsidDel="00000000" w:rsidR="00000000" w:rsidRPr="00000000">
        <w:rPr>
          <w:b w:val="1"/>
          <w:bCs w:val="1"/>
          <w:rtl w:val="0"/>
        </w:rPr>
        <w:t xml:space="preserve">6.1</w:t>
      </w:r>
      <w:r w:rsidDel="00000000" w:rsidR="00000000" w:rsidRPr="00000000">
        <w:rPr>
          <w:rtl w:val="0"/>
        </w:rPr>
        <w:t xml:space="preserve"> O presente instrumento tem o seu valor estimado em</w:t>
      </w:r>
      <w:r w:rsidDel="00000000" w:rsidR="00000000" w:rsidRPr="00000000">
        <w:rPr>
          <w:highlight w:val="yellow"/>
          <w:rtl w:val="0"/>
        </w:rPr>
        <w:t xml:space="preserve"> R$ xxxxxxxx [xxxxxxxxx]</w:t>
      </w:r>
      <w:r w:rsidDel="00000000" w:rsidR="00000000" w:rsidRPr="00000000">
        <w:rPr>
          <w:rtl w:val="0"/>
        </w:rPr>
        <w:t xml:space="preserve"> conforme consta descrito na Previsão de Arrecadação, indicado no item 6 do Plano de Trabalho, parte integrante deste Contrato.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tabs>
          <w:tab w:val="left" w:leader="none" w:pos="1134"/>
        </w:tabs>
        <w:jc w:val="both"/>
        <w:rPr/>
      </w:pPr>
      <w:r w:rsidDel="00000000" w:rsidR="00000000" w:rsidRPr="00000000">
        <w:rPr>
          <w:b w:val="1"/>
          <w:bCs w:val="1"/>
          <w:rtl w:val="0"/>
        </w:rPr>
        <w:t xml:space="preserve">6.1.1: </w:t>
      </w:r>
      <w:r w:rsidDel="00000000" w:rsidR="00000000" w:rsidRPr="00000000">
        <w:rPr>
          <w:rtl w:val="0"/>
        </w:rPr>
        <w:t xml:space="preserve">Por se tratar de valor estimado frente a expectativa de arrecadação, o valor global do presente Contrato e seu respectivo Plano de Trabalho poderá ser posteriormente ajustado em face do valor efetivamente arrecadado.</w:t>
      </w:r>
    </w:p>
    <w:p w:rsidR="00000000" w:rsidDel="00000000" w:rsidP="00000000" w:rsidRDefault="00000000" w:rsidRPr="00000000" w14:paraId="00000065">
      <w:pPr>
        <w:tabs>
          <w:tab w:val="left" w:leader="none" w:pos="1134"/>
        </w:tabs>
        <w:jc w:val="both"/>
        <w:rPr>
          <w:b w:val="1"/>
          <w:bCs w:val="1"/>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10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6.1.2: Este Contrato não prevê a utilização de quaisquer recursos financeiros oriundos de transferência pela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UFRPE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autorizando, nos termos do §1° do art. 3° da Lei n° 8.958/94, que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FADURPE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arrecade diretamente os recursos necessários para promover a execução do previsto no Plano de Trabalho, elaborado e aprovado pelas partes, e guardará consonância com as metas, fases e etapas de execução do objeto deste instrumento.</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10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6.1.3 Os recursos serão movimentados exclusivamente na conta bancária específica deste Contrato, aberta exclusivamente para a execução do objeto proposto, cujos extratos integrarão a prestação de contas que será apresentada à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UFRPE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10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6.1.4 A movimentação dos recursos deste Contrato deverá ser realizada exclusivamente por meio eletrônico, mediante crédito em conta-corrente de titularidade dos fornecedores e prestadores de serviços devidamente identificados.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10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6.1.5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FADURPE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deverá aplicar os recursos recebidos em conta poupança de instituição financeira oficial, sem prejuízo de outras formas de aplicação de baixo risco estabelecidas em cada instrumento, cujos rendimentos necessariamente serão revertidos ao presente Contrato.</w:t>
      </w:r>
    </w:p>
    <w:p w:rsidR="00000000" w:rsidDel="00000000" w:rsidP="00000000" w:rsidRDefault="00000000" w:rsidRPr="00000000" w14:paraId="0000006A">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spacing w:after="0" w:before="150" w:line="240" w:lineRule="auto"/>
        <w:ind w:left="720" w:right="108"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É vedado à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FADURPE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sob pena de rescisão do Contrato:</w:t>
      </w:r>
    </w:p>
    <w:p w:rsidR="00000000" w:rsidDel="00000000" w:rsidP="00000000" w:rsidRDefault="00000000" w:rsidRPr="00000000" w14:paraId="0000006B">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847"/>
        </w:tabs>
        <w:spacing w:after="0" w:before="227" w:line="240" w:lineRule="auto"/>
        <w:ind w:left="850.3937007874017" w:right="119" w:hanging="708.661417322835"/>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Utilizar, ainda que em caráter emergencial, os recursos em finalidade diversa da estabelecida no Plano de Trabalho;</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827"/>
        </w:tabs>
        <w:spacing w:after="0" w:before="0" w:line="240" w:lineRule="auto"/>
        <w:ind w:left="113" w:right="119"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Realizar despesas em data anterior à vigência do Contrato, ou efetuar pagamento em data posterior à sua vigência, salvo se o fato gerador da despesa tenha ocorrido durante a vigência deste instrumento;</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812"/>
        </w:tabs>
        <w:spacing w:after="0" w:before="0" w:line="240" w:lineRule="auto"/>
        <w:ind w:left="113" w:right="119"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Efetuar pagamento, a qualquer título, a servidor ou empregado público integrante de quadro de pessoal de órgão ou entidade pública da administração direta ou indireta, inclusive por serviços de consultoria ou assistência técnica, salvo nas hipóteses previstas em leis específicas e na Lei de Diretrizes Orçamentárias, em especial o art. 4º e 4ºB da Lei nº 8.948/94 e art. 21, III e XI da Lei nº 12.772/2012;</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812"/>
        </w:tabs>
        <w:spacing w:after="0" w:before="0" w:line="240" w:lineRule="auto"/>
        <w:ind w:left="113" w:right="119"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Realizar despesas com taxa de administração, ressalvada a hipótese de cobrança de despesas operacionais e administrativas, no percentual previsto no Plano de Trabalho, mediante aprovação prévia do Departamento de Contabilidade da UFRPE, e devida apenas após o ingresso em conta dos recursos financeiros; </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827"/>
        </w:tabs>
        <w:spacing w:after="0" w:before="0" w:line="240" w:lineRule="auto"/>
        <w:ind w:left="113" w:right="119"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Pagar, a qualquer título, as empresas privadas que tenham em seu quadro societário servidor público da ativa, ou empregado de empresa pública ou de sociedade de economia mista, do órgão celebrante, por serviços prestados, inclusive consultoria, assistência técnica ou assemelhados, salvo nas hipóteses previstas em leis específicas e na Lei de Diretrizes Orçamentárias;</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812"/>
        </w:tabs>
        <w:spacing w:after="0" w:before="0" w:line="240" w:lineRule="auto"/>
        <w:ind w:left="113" w:right="119"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Realizar qualquer despesa operacional passível de ressarcimento antes do aporte dos recursos financeiros por parte das instituições que financiarão os projetos de pesquisas indicados no plano de trabalho.</w:t>
      </w:r>
      <w:r w:rsidDel="00000000" w:rsidR="00000000" w:rsidRPr="00000000">
        <w:rPr>
          <w:rtl w:val="0"/>
        </w:rPr>
      </w:r>
    </w:p>
    <w:p w:rsidR="00000000" w:rsidDel="00000000" w:rsidP="00000000" w:rsidRDefault="00000000" w:rsidRPr="00000000" w14:paraId="00000071">
      <w:pPr>
        <w:tabs>
          <w:tab w:val="left" w:leader="none" w:pos="1134"/>
        </w:tabs>
        <w:jc w:val="both"/>
        <w:rPr/>
      </w:pPr>
      <w:r w:rsidDel="00000000" w:rsidR="00000000" w:rsidRPr="00000000">
        <w:rPr>
          <w:rtl w:val="0"/>
        </w:rPr>
      </w:r>
    </w:p>
    <w:p w:rsidR="00000000" w:rsidDel="00000000" w:rsidP="00000000" w:rsidRDefault="00000000" w:rsidRPr="00000000" w14:paraId="0000007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CLÁUSULA SÉTIMA– DA DISPENSA DE LICITAÇÃO</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ind w:right="284"/>
        <w:jc w:val="both"/>
        <w:rPr/>
      </w:pPr>
      <w:r w:rsidDel="00000000" w:rsidR="00000000" w:rsidRPr="00000000">
        <w:rPr>
          <w:rtl w:val="0"/>
        </w:rPr>
        <w:t xml:space="preserve">A licitação é dispensada no presente caso, de acordo com o disposto no art. 75, inciso XV, da Lei nº 14.133, de 01 de abril de 2021 e art. 1º da Lei nº 8.958, de 20 de dezembro de 1994.</w:t>
      </w:r>
    </w:p>
    <w:p w:rsidR="00000000" w:rsidDel="00000000" w:rsidP="00000000" w:rsidRDefault="00000000" w:rsidRPr="00000000" w14:paraId="00000076">
      <w:pPr>
        <w:ind w:right="284"/>
        <w:jc w:val="both"/>
        <w:rPr/>
      </w:pPr>
      <w:r w:rsidDel="00000000" w:rsidR="00000000" w:rsidRPr="00000000">
        <w:rPr>
          <w:rtl w:val="0"/>
        </w:rPr>
      </w:r>
    </w:p>
    <w:p w:rsidR="00000000" w:rsidDel="00000000" w:rsidP="00000000" w:rsidRDefault="00000000" w:rsidRPr="00000000" w14:paraId="00000077">
      <w:pPr>
        <w:spacing w:line="276" w:lineRule="auto"/>
        <w:ind w:right="282"/>
        <w:jc w:val="both"/>
        <w:rPr/>
      </w:pPr>
      <w:r w:rsidDel="00000000" w:rsidR="00000000" w:rsidRPr="00000000">
        <w:rPr>
          <w:rtl w:val="0"/>
        </w:rPr>
      </w:r>
    </w:p>
    <w:p w:rsidR="00000000" w:rsidDel="00000000" w:rsidP="00000000" w:rsidRDefault="00000000" w:rsidRPr="00000000" w14:paraId="00000078">
      <w:pPr>
        <w:spacing w:line="276" w:lineRule="auto"/>
        <w:ind w:right="0"/>
        <w:jc w:val="both"/>
        <w:rPr>
          <w:b w:val="1"/>
          <w:bCs w:val="1"/>
        </w:rPr>
      </w:pPr>
      <w:r w:rsidDel="00000000" w:rsidR="00000000" w:rsidRPr="00000000">
        <w:rPr>
          <w:b w:val="1"/>
          <w:bCs w:val="1"/>
          <w:rtl w:val="0"/>
        </w:rPr>
        <w:t xml:space="preserve">CLÁUSULA OITAVA – DA OBRIGAÇÃO DE MANTER AS CONDIÇÕES EXIGIDAS PARA CONTRATAÇÃO</w:t>
      </w:r>
    </w:p>
    <w:p w:rsidR="00000000" w:rsidDel="00000000" w:rsidP="00000000" w:rsidRDefault="00000000" w:rsidRPr="00000000" w14:paraId="00000079">
      <w:pPr>
        <w:ind w:right="0"/>
        <w:jc w:val="both"/>
        <w:rPr/>
      </w:pPr>
      <w:r w:rsidDel="00000000" w:rsidR="00000000" w:rsidRPr="00000000">
        <w:rPr>
          <w:rtl w:val="0"/>
        </w:rPr>
      </w:r>
    </w:p>
    <w:p w:rsidR="00000000" w:rsidDel="00000000" w:rsidP="00000000" w:rsidRDefault="00000000" w:rsidRPr="00000000" w14:paraId="0000007A">
      <w:pPr>
        <w:ind w:right="0"/>
        <w:jc w:val="both"/>
        <w:rPr/>
      </w:pPr>
      <w:r w:rsidDel="00000000" w:rsidR="00000000" w:rsidRPr="00000000">
        <w:rPr>
          <w:rtl w:val="0"/>
        </w:rPr>
        <w:t xml:space="preserve">A CONTRATADA obriga-se a manter, durante toda a execução do contrato, em compatibilidade com as obrigações assumidas, todas as condições exigidas para sua contratação.</w:t>
      </w:r>
    </w:p>
    <w:p w:rsidR="00000000" w:rsidDel="00000000" w:rsidP="00000000" w:rsidRDefault="00000000" w:rsidRPr="00000000" w14:paraId="0000007B">
      <w:pPr>
        <w:ind w:right="0"/>
        <w:jc w:val="both"/>
        <w:rPr/>
      </w:pPr>
      <w:r w:rsidDel="00000000" w:rsidR="00000000" w:rsidRPr="00000000">
        <w:rPr>
          <w:rtl w:val="0"/>
        </w:rPr>
      </w:r>
    </w:p>
    <w:p w:rsidR="00000000" w:rsidDel="00000000" w:rsidP="00000000" w:rsidRDefault="00000000" w:rsidRPr="00000000" w14:paraId="0000007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CLÁUSULA NONA – DA VIGÊNCIA</w:t>
      </w:r>
    </w:p>
    <w:p w:rsidR="00000000" w:rsidDel="00000000" w:rsidP="00000000" w:rsidRDefault="00000000" w:rsidRPr="00000000" w14:paraId="0000007E">
      <w:pPr>
        <w:ind w:right="0"/>
        <w:jc w:val="both"/>
        <w:rPr>
          <w:b w:val="1"/>
          <w:bCs w:val="1"/>
          <w:u w:val="single"/>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rtl w:val="0"/>
        </w:rPr>
        <w:t xml:space="preserve">O presente instrumento contratual terá </w:t>
      </w:r>
      <w:r w:rsidDel="00000000" w:rsidR="00000000" w:rsidRPr="00000000">
        <w:rPr>
          <w:b w:val="1"/>
          <w:bCs w:val="1"/>
          <w:rtl w:val="0"/>
        </w:rPr>
        <w:t xml:space="preserve">vigência de</w:t>
      </w:r>
      <w:r w:rsidDel="00000000" w:rsidR="00000000" w:rsidRPr="00000000">
        <w:rPr>
          <w:b w:val="1"/>
          <w:bCs w:val="1"/>
          <w:highlight w:val="yellow"/>
          <w:rtl w:val="0"/>
        </w:rPr>
        <w:t xml:space="preserve"> xxxxxxx [xx]</w:t>
      </w:r>
      <w:r w:rsidDel="00000000" w:rsidR="00000000" w:rsidRPr="00000000">
        <w:rPr>
          <w:b w:val="1"/>
          <w:bCs w:val="1"/>
          <w:rtl w:val="0"/>
        </w:rPr>
        <w:t xml:space="preserve"> meses</w:t>
      </w:r>
      <w:r w:rsidDel="00000000" w:rsidR="00000000" w:rsidRPr="00000000">
        <w:rPr>
          <w:rtl w:val="0"/>
        </w:rPr>
        <w:t xml:space="preserve"> a partir da data de sua assinatura podendo ser prorrogado, sob justificativa devidamente apresentada no processo de contratação, mediante acordo entre as partes e mediante termo aditivo com fulcro na legislação pertinente.</w:t>
      </w:r>
    </w:p>
    <w:p w:rsidR="00000000" w:rsidDel="00000000" w:rsidP="00000000" w:rsidRDefault="00000000" w:rsidRPr="00000000" w14:paraId="00000080">
      <w:pPr>
        <w:jc w:val="both"/>
        <w:rPr/>
      </w:pPr>
      <w:r w:rsidDel="00000000" w:rsidR="00000000" w:rsidRPr="00000000">
        <w:rPr>
          <w:rtl w:val="0"/>
        </w:rPr>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CLÁUSULA DÉCIMA– DA PUBLICAÇÃO </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ind w:right="0"/>
        <w:jc w:val="both"/>
        <w:rPr>
          <w:b w:val="1"/>
          <w:bCs w:val="1"/>
        </w:rPr>
      </w:pPr>
      <w:r w:rsidDel="00000000" w:rsidR="00000000" w:rsidRPr="00000000">
        <w:rPr>
          <w:rtl w:val="0"/>
        </w:rPr>
        <w:t xml:space="preserve">A CONTRATANTE promoverá na forma da lei a publicação no Diário Oficial da União o extrato do presente instrumento contratual, </w:t>
      </w:r>
      <w:r w:rsidDel="00000000" w:rsidR="00000000" w:rsidRPr="00000000">
        <w:rPr>
          <w:color w:val="000000"/>
          <w:rtl w:val="0"/>
        </w:rPr>
        <w:t xml:space="preserve">no prazo de até vinte [20] dias da sua assinatura.</w:t>
      </w:r>
      <w:r w:rsidDel="00000000" w:rsidR="00000000" w:rsidRPr="00000000">
        <w:rPr>
          <w:b w:val="1"/>
          <w:bCs w:val="1"/>
          <w:rtl w:val="0"/>
        </w:rPr>
        <w:t xml:space="preserve"> </w:t>
      </w:r>
    </w:p>
    <w:p w:rsidR="00000000" w:rsidDel="00000000" w:rsidP="00000000" w:rsidRDefault="00000000" w:rsidRPr="00000000" w14:paraId="00000085">
      <w:pPr>
        <w:ind w:right="0"/>
        <w:jc w:val="both"/>
        <w:rPr>
          <w:b w:val="1"/>
          <w:bCs w:val="1"/>
        </w:rPr>
      </w:pPr>
      <w:r w:rsidDel="00000000" w:rsidR="00000000" w:rsidRPr="00000000">
        <w:rPr>
          <w:rtl w:val="0"/>
        </w:rPr>
      </w:r>
    </w:p>
    <w:p w:rsidR="00000000" w:rsidDel="00000000" w:rsidP="00000000" w:rsidRDefault="00000000" w:rsidRPr="00000000" w14:paraId="00000086">
      <w:pPr>
        <w:ind w:right="0"/>
        <w:jc w:val="both"/>
        <w:rPr>
          <w:b w:val="1"/>
          <w:bCs w:val="1"/>
        </w:rPr>
      </w:pPr>
      <w:r w:rsidDel="00000000" w:rsidR="00000000" w:rsidRPr="00000000">
        <w:rPr>
          <w:rtl w:val="0"/>
        </w:rPr>
      </w:r>
    </w:p>
    <w:p w:rsidR="00000000" w:rsidDel="00000000" w:rsidP="00000000" w:rsidRDefault="00000000" w:rsidRPr="00000000" w14:paraId="00000087">
      <w:pPr>
        <w:ind w:right="0"/>
        <w:rPr>
          <w:b w:val="1"/>
          <w:bCs w:val="1"/>
        </w:rPr>
      </w:pPr>
      <w:r w:rsidDel="00000000" w:rsidR="00000000" w:rsidRPr="00000000">
        <w:rPr>
          <w:b w:val="1"/>
          <w:bCs w:val="1"/>
          <w:rtl w:val="0"/>
        </w:rPr>
        <w:t xml:space="preserve">CLÁUSULA DÉCIMA PRIMEIRA- DA PRESTAÇÃO DE CONTAS</w:t>
      </w:r>
    </w:p>
    <w:p w:rsidR="00000000" w:rsidDel="00000000" w:rsidP="00000000" w:rsidRDefault="00000000" w:rsidRPr="00000000" w14:paraId="00000088">
      <w:pPr>
        <w:ind w:right="0"/>
        <w:jc w:val="center"/>
        <w:rPr>
          <w:b w:val="1"/>
          <w:bCs w:val="1"/>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12.1 A prestação de contas deverá ser apresentada, de forma parcial, ao final de cada semestre, e de forma definitiva, no prazo máximo de 60 (sessenta) dias, contados do término de sua vigência ou da conclusão do objeto pactuado, o que ocorrer primeiro, e será composta do seguinte:</w:t>
      </w:r>
    </w:p>
    <w:p w:rsidR="00000000" w:rsidDel="00000000" w:rsidP="00000000" w:rsidRDefault="00000000" w:rsidRPr="00000000" w14:paraId="0000008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63"/>
        </w:tabs>
        <w:spacing w:after="0" w:before="227" w:line="240" w:lineRule="auto"/>
        <w:ind w:left="113" w:right="118"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Prestação de Contas dos recursos financeiros captados e dos rendimentos obtidos em aplicação no mercado financeiro;</w:t>
      </w: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315"/>
        </w:tabs>
        <w:spacing w:after="0" w:before="227" w:line="240" w:lineRule="auto"/>
        <w:ind w:left="314" w:right="0" w:hanging="202"/>
        <w:jc w:val="both"/>
        <w:rPr/>
      </w:pPr>
      <w:r w:rsidDel="00000000" w:rsidR="00000000" w:rsidRPr="00000000">
        <w:rPr>
          <w:rtl w:val="0"/>
        </w:rPr>
        <w:t xml:space="preserve">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Relatório de Cumprimento do Objeto;</w:t>
      </w: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47"/>
        </w:tabs>
        <w:spacing w:after="0" w:before="227" w:line="240" w:lineRule="auto"/>
        <w:ind w:left="113" w:right="-9.330708661416907" w:firstLine="0"/>
        <w:jc w:val="both"/>
        <w:rPr/>
      </w:pPr>
      <w:r w:rsidDel="00000000" w:rsidR="00000000" w:rsidRPr="00000000">
        <w:rPr>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Declaração de realização dos objetivos a que se propunha o</w:t>
      </w:r>
      <w:r w:rsidDel="00000000" w:rsidR="00000000" w:rsidRPr="00000000">
        <w:rPr>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instrumento; </w:t>
      </w: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47"/>
        </w:tabs>
        <w:spacing w:after="0" w:before="227" w:line="240" w:lineRule="auto"/>
        <w:ind w:left="113" w:right="132.4015748031502" w:firstLine="0"/>
        <w:jc w:val="both"/>
        <w:rPr/>
      </w:pPr>
      <w:r w:rsidDel="00000000" w:rsidR="00000000" w:rsidRPr="00000000">
        <w:rPr>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Comprovante de recolhimento do saldo de recursos, quando houver; e</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7"/>
        </w:tabs>
        <w:spacing w:after="0" w:before="227" w:line="240" w:lineRule="auto"/>
        <w:ind w:left="114" w:right="132.401574803150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w:t>
      </w:r>
      <w:r w:rsidDel="00000000" w:rsidR="00000000" w:rsidRPr="00000000">
        <w:rPr>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Termo de compromisso por meio do qual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FADURPE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será obrigada a</w:t>
      </w:r>
      <w:r w:rsidDel="00000000" w:rsidR="00000000" w:rsidRPr="00000000">
        <w:rPr>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manter arquivados os documentos relacionados ao instrumento.</w:t>
      </w:r>
    </w:p>
    <w:p w:rsidR="00000000" w:rsidDel="00000000" w:rsidP="00000000" w:rsidRDefault="00000000" w:rsidRPr="00000000" w14:paraId="0000008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75"/>
        </w:tabs>
        <w:spacing w:after="0" w:before="227" w:line="240" w:lineRule="auto"/>
        <w:ind w:left="0" w:right="109" w:firstLine="6"/>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Quando a prestação de contas não for encaminhada no prazo estabelecido no caput, sem justificativa,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UFRPE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estabelecerá o prazo máximo de 45 (quarenta e cinco) dias para sua apresentação, ou recolhimento dos recursos, incluídos os rendimentos da aplicação no mercado financeiro, atualizados monetariamente e acrescidos de juros de mora, na forma da lei.</w:t>
      </w: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75"/>
        </w:tabs>
        <w:spacing w:after="0" w:before="227" w:line="240" w:lineRule="auto"/>
        <w:ind w:left="0" w:right="109" w:firstLine="6"/>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ao término do prazo estabelecido, o convenente não apresentar a prestação de contas nem devolver os recursos, ficará impedido de realizar novos instrumentos com a UFRPE, e poderão ser adotadas outras medidas para reparação do dano ao erário.</w:t>
      </w: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75"/>
        </w:tabs>
        <w:spacing w:after="0" w:before="227" w:line="240" w:lineRule="auto"/>
        <w:ind w:left="0" w:right="109" w:firstLine="6"/>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FADURPE deverá ser notificada previamente sobre as irregularidades apontadas, via notificação.</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5"/>
        </w:tabs>
        <w:spacing w:after="0" w:before="227" w:line="240" w:lineRule="auto"/>
        <w:ind w:left="6" w:right="10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prestação de contas deverá abranger os aspectos contábeis, de legalidade, efetividade e economicidade do plano de trabalho, cabendo à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UFRPE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zelar pelo acompanhamento da execução físico-financeira do plano de trabalho e respeitar a segregação de funções e responsabilidades entre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FADURPE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UFRPE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prestação de contas deverá ser instruída com os demonstrativos de receitas e despesas, cópia dos documentos fiscais da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FADURPE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relação de pagamentos identificando o nome dos beneficiários, as respectivas cargas horárias, relação dos bens adquiridos ou produzidos com os recursos, cópias de guias de recolhimentos e atas de licitação.</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0" w:firstLine="0"/>
        <w:jc w:val="both"/>
        <w:rPr/>
      </w:pPr>
      <w:r w:rsidDel="00000000" w:rsidR="00000000" w:rsidRPr="00000000">
        <w:rPr>
          <w:rtl w:val="0"/>
        </w:rPr>
      </w:r>
    </w:p>
    <w:p w:rsidR="00000000" w:rsidDel="00000000" w:rsidP="00000000" w:rsidRDefault="00000000" w:rsidRPr="00000000" w14:paraId="00000097">
      <w:pPr>
        <w:ind w:right="0"/>
        <w:jc w:val="center"/>
        <w:rPr>
          <w:b w:val="1"/>
          <w:bCs w:val="1"/>
        </w:rPr>
      </w:pPr>
      <w:r w:rsidDel="00000000" w:rsidR="00000000" w:rsidRPr="00000000">
        <w:rPr>
          <w:rtl w:val="0"/>
        </w:rPr>
      </w:r>
    </w:p>
    <w:p w:rsidR="00000000" w:rsidDel="00000000" w:rsidP="00000000" w:rsidRDefault="00000000" w:rsidRPr="00000000" w14:paraId="00000098">
      <w:pPr>
        <w:ind w:right="0"/>
        <w:rPr>
          <w:b w:val="1"/>
          <w:bCs w:val="1"/>
        </w:rPr>
      </w:pPr>
      <w:r w:rsidDel="00000000" w:rsidR="00000000" w:rsidRPr="00000000">
        <w:rPr>
          <w:b w:val="1"/>
          <w:bCs w:val="1"/>
          <w:rtl w:val="0"/>
        </w:rPr>
        <w:t xml:space="preserve">CLÁUSULA DÉCIMA SEGUNDA- DA RESCISÃO</w:t>
      </w:r>
    </w:p>
    <w:p w:rsidR="00000000" w:rsidDel="00000000" w:rsidP="00000000" w:rsidRDefault="00000000" w:rsidRPr="00000000" w14:paraId="00000099">
      <w:pPr>
        <w:ind w:right="0"/>
        <w:jc w:val="both"/>
        <w:rPr>
          <w:b w:val="1"/>
          <w:bCs w:val="1"/>
          <w:u w:val="singl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Este Contrato poderá ser rescindido pelo inadimplemento de qualquer uma de suas Cláusulas ou por norma legal administrativa que o torne inexequível, ou mesmo por falta de interesse, sem justificativa, por qualquer uma das partes, sendo que para tanto será feita denúncia, por qualquer um dos partícipes, mediante comunicação expressa à outra parte, com antecedência mínima de 90 (noventa) dias.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5" w:firstLine="0"/>
        <w:jc w:val="both"/>
        <w:rPr/>
      </w:pPr>
      <w:r w:rsidDel="00000000" w:rsidR="00000000" w:rsidRPr="00000000">
        <w:rPr>
          <w:rtl w:val="0"/>
        </w:rPr>
      </w:r>
    </w:p>
    <w:p w:rsidR="00000000" w:rsidDel="00000000" w:rsidP="00000000" w:rsidRDefault="00000000" w:rsidRPr="00000000" w14:paraId="0000009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CLÁUSULA DÉCIMA TERCEIRA -DAS ALTERAÇÕES</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Quaisquer alterações das condições estabelecidas neste Contrato somente poderão ocorrer mediante a celebração de Termo Aditivo, sendo vedada a alteração do objeto.</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spacing w:line="240" w:lineRule="auto"/>
        <w:jc w:val="both"/>
        <w:rPr/>
      </w:pPr>
      <w:r w:rsidDel="00000000" w:rsidR="00000000" w:rsidRPr="00000000">
        <w:rPr>
          <w:b w:val="1"/>
          <w:bCs w:val="1"/>
          <w:rtl w:val="0"/>
        </w:rPr>
        <w:t xml:space="preserve">Parágrafo Único: </w:t>
      </w:r>
      <w:r w:rsidDel="00000000" w:rsidR="00000000" w:rsidRPr="00000000">
        <w:rPr>
          <w:rtl w:val="0"/>
        </w:rPr>
        <w:t xml:space="preserve">São dispensáveis de formalização por meio de Termo Aditivo as alterações que importem em transposição, remanejamento ou transferência de recursos de categoria de programação para outra, com o objetivo de conferir eficácia e eficiência às atividades previstas no Plano de Trabalho, desde que não haja alteração do valor total do projeto, nos limites do art. 46 do Decreto nº 9.283/2018.</w:t>
      </w:r>
    </w:p>
    <w:p w:rsidR="00000000" w:rsidDel="00000000" w:rsidP="00000000" w:rsidRDefault="00000000" w:rsidRPr="00000000" w14:paraId="000000A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A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A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CLÁUSULA DÉCIMA QUARTA – ANTINEPOTISMO</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75"/>
        </w:tabs>
        <w:spacing w:after="0" w:before="0" w:line="240" w:lineRule="auto"/>
        <w:ind w:left="0" w:right="10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14.1 Fica vedado, nos termos do que estabelecem os §§ 2º e 3º do art. 3º da Lei 8.958/94, a contratação de cônjuge, companheiro ou parente em linha reta ou colateral, por consanguinidade ou afinidade, até o terceiro grau de ocupante de cargo de Direção Geral da FADURPE e de ocupantes de cargo de Direção Superior da UFRPE para atuar no Projeto.</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75"/>
        </w:tabs>
        <w:spacing w:after="0" w:before="0" w:line="240" w:lineRule="auto"/>
        <w:ind w:left="0" w:right="109" w:firstLine="0"/>
        <w:jc w:val="both"/>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CLÁUSULA DÉCIMA QUINTA – ANTICORRUPÇÃO</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0"/>
        </w:tabs>
        <w:spacing w:after="0" w:before="227" w:line="240" w:lineRule="auto"/>
        <w:ind w:left="0" w:right="11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15.1 Para a execução deste instrumento, nenhuma dos Partícipes poderá oferecer dar ou se comprometer a dar a quem quer que seja ou aceitar ou se comprometer a aceitar de quem quer que seja, tanto por conta própria quanto por intermédio de outrem, qualquer pagamento, doação, compensação, vantagens financeiras ou benefícios de qualquer espécie, seja de forma direta ou indireta quanto ao objeto deste Contrato, ou de outra forma a ele não relacionado, o que deve ser observado, ainda, pelos prepostos e colaboradores.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0"/>
        </w:tabs>
        <w:spacing w:after="0" w:before="227" w:line="240" w:lineRule="auto"/>
        <w:ind w:left="0" w:right="11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15.2 Os Partícipes concordam em cumprir as obrigações contidas neste Termo de maneira ética e em conformidade com todas as leis antissuborno e anticorrupção aplicáveis, incluindo, sem limitação, todas as leis anticorrupção da jurisdição ou jurisdições em que este Contrato for cumprido e/ou produzir efeitos, em especial, a Lei nº 12.846/2013 e a Lei nº 8.429/1992 [“Leis Anticorrupção”].</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0"/>
        </w:tabs>
        <w:spacing w:after="0" w:before="227" w:line="240" w:lineRule="auto"/>
        <w:ind w:left="0" w:right="11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CLÁUSULA DÉCIMA SEXTA - DA PROTEÇÃO DE DADOS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16.1 A realização de tratamento dos dados pessoais terá propósito legítimo e explícito relacionado diretamente às finalidades do objeto deste instrumento.</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16.2 Todos os dados pessoais tratados no âmbito do projeto, objeto deste Contrato serão livre acesso dos seus titulares para consulta sobre sua integralidade e serão protegidos de acessos não autorizados e de situações acidentais ou ilícitas de destruição, perda, alteração, comunicação ou difusão.</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16.3 As Partes se comprometem ao cumprimento das normas de proteção de dados pessoais, inclusive da eficácia das medidas adotadas para a proteção de dados.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16.4 As Partes autorizam desde já a coleta e tratamento dos dados necessários à execução de políticas públicas previstas em leis e regulamentos ou respaldadas em contratos, convênios ou instrumentos congêneres; para a realização de estudos por órgão de pesquisa, garantida, sempre que possível, a anonimização dos dados pessoais; para o exercício regular de direitos em processo judicial, administrativo ou arbitral, esse último nos termos da Lei nº 9.307, de 23 de setembro de 1996 (Lei de Arbitragem); para a proteção da vida ou da incolumidade física do titular ou de terceiros; para a tutela da saúde, exclusivamente, em procedimento realizado por profissionais de saúde, serviços de saúde ou autoridade sanitária; quando necessário para atender aos interesses legítimos do controlador ou de terceiros, exceto no caso de </w:t>
      </w:r>
      <w:r w:rsidDel="00000000" w:rsidR="00000000" w:rsidRPr="00000000">
        <w:rPr>
          <w:rtl w:val="0"/>
        </w:rPr>
        <w:t xml:space="preserve">prevalecer 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direitos e liberdades fundamentais do titular que exijam a proteção dos dados pessoais.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16.6 As Partes estão autorizadas a divulgar </w:t>
      </w:r>
      <w:r w:rsidDel="00000000" w:rsidR="00000000" w:rsidRPr="00000000">
        <w:rPr>
          <w:rtl w:val="0"/>
        </w:rPr>
        <w:t xml:space="preserve">os dados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coletados e tratados em seu sítio na internet com a finalidade de atender o princípio da transparência a que estão obrigadas.</w:t>
      </w:r>
    </w:p>
    <w:p w:rsidR="00000000" w:rsidDel="00000000" w:rsidP="00000000" w:rsidRDefault="00000000" w:rsidRPr="00000000" w14:paraId="000000B4">
      <w:pPr>
        <w:widowControl w:val="0"/>
        <w:tabs>
          <w:tab w:val="left" w:leader="none" w:pos="-540"/>
        </w:tabs>
        <w:ind w:right="0"/>
        <w:rPr>
          <w:b w:val="1"/>
          <w:bCs w:val="1"/>
        </w:rPr>
      </w:pPr>
      <w:r w:rsidDel="00000000" w:rsidR="00000000" w:rsidRPr="00000000">
        <w:rPr>
          <w:rtl w:val="0"/>
        </w:rPr>
      </w:r>
    </w:p>
    <w:p w:rsidR="00000000" w:rsidDel="00000000" w:rsidP="00000000" w:rsidRDefault="00000000" w:rsidRPr="00000000" w14:paraId="000000B5">
      <w:pPr>
        <w:widowControl w:val="0"/>
        <w:tabs>
          <w:tab w:val="left" w:leader="none" w:pos="-540"/>
        </w:tabs>
        <w:ind w:right="0"/>
        <w:rPr>
          <w:b w:val="1"/>
          <w:bCs w:val="1"/>
        </w:rPr>
      </w:pPr>
      <w:r w:rsidDel="00000000" w:rsidR="00000000" w:rsidRPr="00000000">
        <w:rPr>
          <w:rtl w:val="0"/>
        </w:rPr>
      </w:r>
    </w:p>
    <w:p w:rsidR="00000000" w:rsidDel="00000000" w:rsidP="00000000" w:rsidRDefault="00000000" w:rsidRPr="00000000" w14:paraId="000000B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CLÁUSULA DÉCIMA SÉTIMA– DO FORO</w:t>
      </w:r>
    </w:p>
    <w:p w:rsidR="00000000" w:rsidDel="00000000" w:rsidP="00000000" w:rsidRDefault="00000000" w:rsidRPr="00000000" w14:paraId="000000B7">
      <w:pPr>
        <w:ind w:right="0"/>
        <w:jc w:val="both"/>
        <w:rPr/>
      </w:pPr>
      <w:r w:rsidDel="00000000" w:rsidR="00000000" w:rsidRPr="00000000">
        <w:rPr>
          <w:rtl w:val="0"/>
        </w:rPr>
      </w:r>
    </w:p>
    <w:p w:rsidR="00000000" w:rsidDel="00000000" w:rsidP="00000000" w:rsidRDefault="00000000" w:rsidRPr="00000000" w14:paraId="000000B8">
      <w:pPr>
        <w:widowControl w:val="0"/>
        <w:tabs>
          <w:tab w:val="left" w:leader="none" w:pos="-540"/>
        </w:tabs>
        <w:ind w:right="0"/>
        <w:jc w:val="both"/>
        <w:rPr/>
      </w:pPr>
      <w:r w:rsidDel="00000000" w:rsidR="00000000" w:rsidRPr="00000000">
        <w:rPr>
          <w:rtl w:val="0"/>
        </w:rPr>
        <w:t xml:space="preserve">Nos termos do inciso I, do art. 109 da Constituição Federal, o foro competente para nele ser dirimido qualquer litígio decorrente deste Contrato é o da Justiça Federal, Seção Judiciária de Pernambuco, com renúncia de qualquer outro, por mais privilegiado que seja.</w:t>
      </w:r>
    </w:p>
    <w:p w:rsidR="00000000" w:rsidDel="00000000" w:rsidP="00000000" w:rsidRDefault="00000000" w:rsidRPr="00000000" w14:paraId="000000B9">
      <w:pPr>
        <w:widowControl w:val="0"/>
        <w:tabs>
          <w:tab w:val="left" w:leader="none" w:pos="-540"/>
        </w:tabs>
        <w:ind w:right="0"/>
        <w:jc w:val="both"/>
        <w:rPr/>
      </w:pPr>
      <w:r w:rsidDel="00000000" w:rsidR="00000000" w:rsidRPr="00000000">
        <w:rPr>
          <w:rtl w:val="0"/>
        </w:rPr>
      </w:r>
    </w:p>
    <w:p w:rsidR="00000000" w:rsidDel="00000000" w:rsidP="00000000" w:rsidRDefault="00000000" w:rsidRPr="00000000" w14:paraId="000000BA">
      <w:pPr>
        <w:ind w:right="0"/>
        <w:jc w:val="both"/>
        <w:rPr/>
      </w:pPr>
      <w:bookmarkStart w:colFirst="0" w:colLast="0" w:name="_heading=h.30j0zll" w:id="1"/>
      <w:bookmarkEnd w:id="1"/>
      <w:r w:rsidDel="00000000" w:rsidR="00000000" w:rsidRPr="00000000">
        <w:rPr>
          <w:rtl w:val="0"/>
        </w:rPr>
        <w:t xml:space="preserve">E, para firmeza e prova de assim haverem, entre si, ajustado e acordado, após ter lido juntamente com seu[s] anexo[s] o presente Contrato é assinado eletronicamente pelas Partes.</w:t>
      </w:r>
    </w:p>
    <w:p w:rsidR="00000000" w:rsidDel="00000000" w:rsidP="00000000" w:rsidRDefault="00000000" w:rsidRPr="00000000" w14:paraId="000000BB">
      <w:pPr>
        <w:ind w:right="0"/>
        <w:jc w:val="both"/>
        <w:rPr/>
      </w:pPr>
      <w:r w:rsidDel="00000000" w:rsidR="00000000" w:rsidRPr="00000000">
        <w:rPr>
          <w:rtl w:val="0"/>
        </w:rPr>
      </w:r>
    </w:p>
    <w:p w:rsidR="00000000" w:rsidDel="00000000" w:rsidP="00000000" w:rsidRDefault="00000000" w:rsidRPr="00000000" w14:paraId="000000BC">
      <w:pPr>
        <w:ind w:right="0"/>
        <w:jc w:val="both"/>
        <w:rPr/>
      </w:pPr>
      <w:r w:rsidDel="00000000" w:rsidR="00000000" w:rsidRPr="00000000">
        <w:rPr>
          <w:rtl w:val="0"/>
        </w:rPr>
      </w:r>
    </w:p>
    <w:p w:rsidR="00000000" w:rsidDel="00000000" w:rsidP="00000000" w:rsidRDefault="00000000" w:rsidRPr="00000000" w14:paraId="000000BD">
      <w:pPr>
        <w:ind w:right="0"/>
        <w:jc w:val="right"/>
        <w:rPr/>
      </w:pPr>
      <w:r w:rsidDel="00000000" w:rsidR="00000000" w:rsidRPr="00000000">
        <w:rPr>
          <w:rtl w:val="0"/>
        </w:rPr>
        <w:t xml:space="preserve">Recife, __ de __________de 202X.</w:t>
      </w:r>
    </w:p>
    <w:p w:rsidR="00000000" w:rsidDel="00000000" w:rsidP="00000000" w:rsidRDefault="00000000" w:rsidRPr="00000000" w14:paraId="000000BE">
      <w:pPr>
        <w:ind w:right="0"/>
        <w:rPr/>
      </w:pPr>
      <w:r w:rsidDel="00000000" w:rsidR="00000000" w:rsidRPr="00000000">
        <w:rPr>
          <w:rtl w:val="0"/>
        </w:rPr>
      </w:r>
    </w:p>
    <w:p w:rsidR="00000000" w:rsidDel="00000000" w:rsidP="00000000" w:rsidRDefault="00000000" w:rsidRPr="00000000" w14:paraId="000000BF">
      <w:pPr>
        <w:ind w:right="0"/>
        <w:rPr/>
      </w:pPr>
      <w:r w:rsidDel="00000000" w:rsidR="00000000" w:rsidRPr="00000000">
        <w:rPr>
          <w:rtl w:val="0"/>
        </w:rPr>
      </w:r>
    </w:p>
    <w:p w:rsidR="00000000" w:rsidDel="00000000" w:rsidP="00000000" w:rsidRDefault="00000000" w:rsidRPr="00000000" w14:paraId="000000C0">
      <w:pPr>
        <w:ind w:right="0"/>
        <w:rPr/>
      </w:pPr>
      <w:r w:rsidDel="00000000" w:rsidR="00000000" w:rsidRPr="00000000">
        <w:rPr>
          <w:rtl w:val="0"/>
        </w:rPr>
      </w:r>
    </w:p>
    <w:p w:rsidR="00000000" w:rsidDel="00000000" w:rsidP="00000000" w:rsidRDefault="00000000" w:rsidRPr="00000000" w14:paraId="000000C1">
      <w:pPr>
        <w:ind w:right="0"/>
        <w:rPr/>
      </w:pPr>
      <w:r w:rsidDel="00000000" w:rsidR="00000000" w:rsidRPr="00000000">
        <w:rPr>
          <w:rtl w:val="0"/>
        </w:rPr>
      </w:r>
    </w:p>
    <w:p w:rsidR="00000000" w:rsidDel="00000000" w:rsidP="00000000" w:rsidRDefault="00000000" w:rsidRPr="00000000" w14:paraId="000000C2">
      <w:pPr>
        <w:ind w:right="0"/>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360" w:lineRule="auto"/>
        <w:ind w:left="0" w:right="-102"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1333500</wp:posOffset>
                </wp:positionH>
                <wp:positionV relativeFrom="paragraph">
                  <wp:posOffset>76200</wp:posOffset>
                </wp:positionV>
                <wp:extent cx="1270" cy="13400"/>
                <wp:effectExtent b="0" l="0" r="0" t="0"/>
                <wp:wrapTopAndBottom distB="0" distT="0"/>
                <wp:docPr id="1962928619" name=""/>
                <a:graphic>
                  <a:graphicData uri="http://schemas.microsoft.com/office/word/2010/wordprocessingShape">
                    <wps:wsp>
                      <wps:cNvSpPr/>
                      <wps:cNvPr id="3" name="Shape 3"/>
                      <wps:spPr>
                        <a:xfrm>
                          <a:off x="3721988" y="3779365"/>
                          <a:ext cx="3248025" cy="1270"/>
                        </a:xfrm>
                        <a:custGeom>
                          <a:rect b="b" l="l" r="r" t="t"/>
                          <a:pathLst>
                            <a:path extrusionOk="0" h="120000" w="5115">
                              <a:moveTo>
                                <a:pt x="0" y="0"/>
                              </a:moveTo>
                              <a:lnTo>
                                <a:pt x="5115" y="0"/>
                              </a:lnTo>
                            </a:path>
                          </a:pathLst>
                        </a:custGeom>
                        <a:noFill/>
                        <a:ln cap="flat" cmpd="sng" w="13400">
                          <a:solidFill>
                            <a:srgbClr val="000000"/>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1333500</wp:posOffset>
                </wp:positionH>
                <wp:positionV relativeFrom="paragraph">
                  <wp:posOffset>76200</wp:posOffset>
                </wp:positionV>
                <wp:extent cx="1270" cy="13400"/>
                <wp:effectExtent b="0" l="0" r="0" t="0"/>
                <wp:wrapTopAndBottom distB="0" distT="0"/>
                <wp:docPr id="196292861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 cy="13400"/>
                        </a:xfrm>
                        <a:prstGeom prst="rect"/>
                        <a:ln/>
                      </pic:spPr>
                    </pic:pic>
                  </a:graphicData>
                </a:graphic>
              </wp:anchor>
            </w:drawing>
          </mc:Fallback>
        </mc:AlternateContent>
      </w:r>
    </w:p>
    <w:p w:rsidR="00000000" w:rsidDel="00000000" w:rsidP="00000000" w:rsidRDefault="00000000" w:rsidRPr="00000000" w14:paraId="000000C4">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2900" w:right="289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MARIA JOSÉ DE SENA </w:t>
      </w:r>
    </w:p>
    <w:p w:rsidR="00000000" w:rsidDel="00000000" w:rsidP="00000000" w:rsidRDefault="00000000" w:rsidRPr="00000000" w14:paraId="000000C5">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2900" w:right="289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Reitora da UFRPE</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02"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02"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02"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 w:line="360" w:lineRule="auto"/>
        <w:ind w:left="0" w:right="-102"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1231900</wp:posOffset>
                </wp:positionH>
                <wp:positionV relativeFrom="paragraph">
                  <wp:posOffset>266700</wp:posOffset>
                </wp:positionV>
                <wp:extent cx="1270" cy="13400"/>
                <wp:effectExtent b="0" l="0" r="0" t="0"/>
                <wp:wrapTopAndBottom distB="0" distT="0"/>
                <wp:docPr id="1962928618" name=""/>
                <a:graphic>
                  <a:graphicData uri="http://schemas.microsoft.com/office/word/2010/wordprocessingShape">
                    <wps:wsp>
                      <wps:cNvSpPr/>
                      <wps:cNvPr id="2" name="Shape 2"/>
                      <wps:spPr>
                        <a:xfrm>
                          <a:off x="3721988" y="3779365"/>
                          <a:ext cx="3248025" cy="1270"/>
                        </a:xfrm>
                        <a:custGeom>
                          <a:rect b="b" l="l" r="r" t="t"/>
                          <a:pathLst>
                            <a:path extrusionOk="0" h="120000" w="5115">
                              <a:moveTo>
                                <a:pt x="0" y="0"/>
                              </a:moveTo>
                              <a:lnTo>
                                <a:pt x="5115" y="0"/>
                              </a:lnTo>
                            </a:path>
                          </a:pathLst>
                        </a:custGeom>
                        <a:noFill/>
                        <a:ln cap="flat" cmpd="sng" w="13400">
                          <a:solidFill>
                            <a:srgbClr val="000000"/>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1231900</wp:posOffset>
                </wp:positionH>
                <wp:positionV relativeFrom="paragraph">
                  <wp:posOffset>266700</wp:posOffset>
                </wp:positionV>
                <wp:extent cx="1270" cy="13400"/>
                <wp:effectExtent b="0" l="0" r="0" t="0"/>
                <wp:wrapTopAndBottom distB="0" distT="0"/>
                <wp:docPr id="196292861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 cy="13400"/>
                        </a:xfrm>
                        <a:prstGeom prst="rect"/>
                        <a:ln/>
                      </pic:spPr>
                    </pic:pic>
                  </a:graphicData>
                </a:graphic>
              </wp:anchor>
            </w:drawing>
          </mc:Fallback>
        </mc:AlternateConten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3" w:line="360" w:lineRule="auto"/>
        <w:ind w:left="2900" w:right="289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ELLEN KARINE DINIZ VIÉGAS</w:t>
      </w:r>
      <w:r w:rsidDel="00000000" w:rsidR="00000000" w:rsidRPr="00000000">
        <w:rPr>
          <w:rtl w:val="0"/>
        </w:rPr>
      </w:r>
    </w:p>
    <w:p w:rsidR="00000000" w:rsidDel="00000000" w:rsidP="00000000" w:rsidRDefault="00000000" w:rsidRPr="00000000" w14:paraId="000000CB">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2900" w:right="289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Secretári</w:t>
      </w:r>
      <w:r w:rsidDel="00000000" w:rsidR="00000000" w:rsidRPr="00000000">
        <w:rPr>
          <w:b w:val="1"/>
          <w:bCs w:val="1"/>
          <w:rtl w:val="0"/>
        </w:rPr>
        <w:t xml:space="preserve">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Executiv</w:t>
      </w:r>
      <w:r w:rsidDel="00000000" w:rsidR="00000000" w:rsidRPr="00000000">
        <w:rPr>
          <w:b w:val="1"/>
          <w:bCs w:val="1"/>
          <w:rtl w:val="0"/>
        </w:rPr>
        <w:t xml:space="preserve">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da FADURPE</w:t>
      </w:r>
    </w:p>
    <w:p w:rsidR="00000000" w:rsidDel="00000000" w:rsidP="00000000" w:rsidRDefault="00000000" w:rsidRPr="00000000" w14:paraId="000000CC">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2900" w:right="2895" w:firstLine="0"/>
        <w:jc w:val="center"/>
        <w:rPr>
          <w:b w:val="1"/>
          <w:bCs w:val="1"/>
        </w:rPr>
      </w:pPr>
      <w:r w:rsidDel="00000000" w:rsidR="00000000" w:rsidRPr="00000000">
        <w:rPr>
          <w:rtl w:val="0"/>
        </w:rPr>
      </w:r>
    </w:p>
    <w:p w:rsidR="00000000" w:rsidDel="00000000" w:rsidP="00000000" w:rsidRDefault="00000000" w:rsidRPr="00000000" w14:paraId="000000CD">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2900" w:right="2895" w:firstLine="0"/>
        <w:jc w:val="center"/>
        <w:rPr>
          <w:b w:val="1"/>
          <w:bCs w:val="1"/>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3" w:line="360" w:lineRule="auto"/>
        <w:ind w:left="0" w:right="-10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Testemunhas: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02"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02"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02"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02"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 w:line="360" w:lineRule="auto"/>
        <w:ind w:left="0" w:right="-102"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-177799</wp:posOffset>
                </wp:positionH>
                <wp:positionV relativeFrom="paragraph">
                  <wp:posOffset>101600</wp:posOffset>
                </wp:positionV>
                <wp:extent cx="1270" cy="12700"/>
                <wp:effectExtent b="0" l="0" r="0" t="0"/>
                <wp:wrapTopAndBottom distB="0" distT="0"/>
                <wp:docPr id="1962928621" name=""/>
                <a:graphic>
                  <a:graphicData uri="http://schemas.microsoft.com/office/word/2010/wordprocessingShape">
                    <wps:wsp>
                      <wps:cNvSpPr/>
                      <wps:cNvPr id="5" name="Shape 5"/>
                      <wps:spPr>
                        <a:xfrm>
                          <a:off x="3904868" y="3779365"/>
                          <a:ext cx="2882265" cy="1270"/>
                        </a:xfrm>
                        <a:custGeom>
                          <a:rect b="b" l="l" r="r" t="t"/>
                          <a:pathLst>
                            <a:path extrusionOk="0" h="120000" w="4539">
                              <a:moveTo>
                                <a:pt x="0" y="0"/>
                              </a:moveTo>
                              <a:lnTo>
                                <a:pt x="4538"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-177799</wp:posOffset>
                </wp:positionH>
                <wp:positionV relativeFrom="paragraph">
                  <wp:posOffset>101600</wp:posOffset>
                </wp:positionV>
                <wp:extent cx="1270" cy="12700"/>
                <wp:effectExtent b="0" l="0" r="0" t="0"/>
                <wp:wrapTopAndBottom distB="0" distT="0"/>
                <wp:docPr id="196292862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3213100</wp:posOffset>
                </wp:positionH>
                <wp:positionV relativeFrom="paragraph">
                  <wp:posOffset>101600</wp:posOffset>
                </wp:positionV>
                <wp:extent cx="1270" cy="12700"/>
                <wp:effectExtent b="0" l="0" r="0" t="0"/>
                <wp:wrapTopAndBottom distB="0" distT="0"/>
                <wp:docPr id="1962928620" name=""/>
                <a:graphic>
                  <a:graphicData uri="http://schemas.microsoft.com/office/word/2010/wordprocessingShape">
                    <wps:wsp>
                      <wps:cNvSpPr/>
                      <wps:cNvPr id="4" name="Shape 4"/>
                      <wps:spPr>
                        <a:xfrm>
                          <a:off x="3989640" y="3779365"/>
                          <a:ext cx="2712720" cy="1270"/>
                        </a:xfrm>
                        <a:custGeom>
                          <a:rect b="b" l="l" r="r" t="t"/>
                          <a:pathLst>
                            <a:path extrusionOk="0" h="120000" w="4272">
                              <a:moveTo>
                                <a:pt x="0" y="0"/>
                              </a:moveTo>
                              <a:lnTo>
                                <a:pt x="4272"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3213100</wp:posOffset>
                </wp:positionH>
                <wp:positionV relativeFrom="paragraph">
                  <wp:posOffset>101600</wp:posOffset>
                </wp:positionV>
                <wp:extent cx="1270" cy="12700"/>
                <wp:effectExtent b="0" l="0" r="0" t="0"/>
                <wp:wrapTopAndBottom distB="0" distT="0"/>
                <wp:docPr id="19629286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55"/>
        </w:tabs>
        <w:spacing w:after="0" w:before="0" w:line="250" w:lineRule="auto"/>
        <w:ind w:left="0" w:right="-10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Nome:</w:t>
        <w:tab/>
        <w:t xml:space="preserve">Nome: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8"/>
        </w:tabs>
        <w:spacing w:after="0" w:before="0" w:line="360" w:lineRule="auto"/>
        <w:ind w:left="0" w:right="-102"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CPF:</w:t>
        <w:tab/>
        <w:t xml:space="preserve">CPF:</w:t>
      </w:r>
      <w:r w:rsidDel="00000000" w:rsidR="00000000" w:rsidRPr="00000000">
        <w:rPr>
          <w:rtl w:val="0"/>
        </w:rPr>
      </w:r>
    </w:p>
    <w:sectPr>
      <w:footerReference r:id="rId8" w:type="default"/>
      <w:footerReference r:id="rId9" w:type="even"/>
      <w:pgSz w:h="16840" w:w="11907" w:orient="portrait"/>
      <w:pgMar w:bottom="851" w:top="1134" w:left="1418" w:right="1134" w:header="709"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Play">
    <w:embedRegular w:fontKey="{00000000-0000-0000-0000-000000000000}" r:id="rId1" w:subsetted="0"/>
    <w:embedBold w:fontKey="{00000000-0000-0000-0000-000000000000}" r:id="rId2" w:subsetted="0"/>
  </w:font>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2"/>
      <w:numFmt w:val="decimal"/>
      <w:lvlText w:val="%1"/>
      <w:lvlJc w:val="left"/>
      <w:pPr>
        <w:ind w:left="420" w:hanging="420"/>
      </w:pPr>
      <w:rPr/>
    </w:lvl>
    <w:lvl w:ilvl="1">
      <w:start w:val="2"/>
      <w:numFmt w:val="decimal"/>
      <w:lvlText w:val="%1.%2"/>
      <w:lvlJc w:val="left"/>
      <w:pPr>
        <w:ind w:left="533" w:hanging="420"/>
      </w:pPr>
      <w:rPr/>
    </w:lvl>
    <w:lvl w:ilvl="2">
      <w:start w:val="1"/>
      <w:numFmt w:val="decimal"/>
      <w:lvlText w:val="%1.%2.%3"/>
      <w:lvlJc w:val="left"/>
      <w:pPr>
        <w:ind w:left="946" w:hanging="720"/>
      </w:pPr>
      <w:rPr/>
    </w:lvl>
    <w:lvl w:ilvl="3">
      <w:start w:val="1"/>
      <w:numFmt w:val="decimal"/>
      <w:lvlText w:val="%1.%2.%3.%4"/>
      <w:lvlJc w:val="left"/>
      <w:pPr>
        <w:ind w:left="1059" w:hanging="720"/>
      </w:pPr>
      <w:rPr/>
    </w:lvl>
    <w:lvl w:ilvl="4">
      <w:start w:val="1"/>
      <w:numFmt w:val="decimal"/>
      <w:lvlText w:val="%1.%2.%3.%4.%5"/>
      <w:lvlJc w:val="left"/>
      <w:pPr>
        <w:ind w:left="1532" w:hanging="1080"/>
      </w:pPr>
      <w:rPr/>
    </w:lvl>
    <w:lvl w:ilvl="5">
      <w:start w:val="1"/>
      <w:numFmt w:val="decimal"/>
      <w:lvlText w:val="%1.%2.%3.%4.%5.%6"/>
      <w:lvlJc w:val="left"/>
      <w:pPr>
        <w:ind w:left="1645" w:hanging="1080"/>
      </w:pPr>
      <w:rPr/>
    </w:lvl>
    <w:lvl w:ilvl="6">
      <w:start w:val="1"/>
      <w:numFmt w:val="decimal"/>
      <w:lvlText w:val="%1.%2.%3.%4.%5.%6.%7"/>
      <w:lvlJc w:val="left"/>
      <w:pPr>
        <w:ind w:left="2118" w:hanging="1440"/>
      </w:pPr>
      <w:rPr/>
    </w:lvl>
    <w:lvl w:ilvl="7">
      <w:start w:val="1"/>
      <w:numFmt w:val="decimal"/>
      <w:lvlText w:val="%1.%2.%3.%4.%5.%6.%7.%8"/>
      <w:lvlJc w:val="left"/>
      <w:pPr>
        <w:ind w:left="2231" w:hanging="1440"/>
      </w:pPr>
      <w:rPr/>
    </w:lvl>
    <w:lvl w:ilvl="8">
      <w:start w:val="1"/>
      <w:numFmt w:val="decimal"/>
      <w:lvlText w:val="%1.%2.%3.%4.%5.%6.%7.%8.%9"/>
      <w:lvlJc w:val="left"/>
      <w:pPr>
        <w:ind w:left="2704" w:hanging="1800.0000000000005"/>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14" w:hanging="356"/>
      </w:pPr>
      <w:rPr>
        <w:rFonts w:ascii="Arial" w:cs="Arial" w:eastAsia="Arial" w:hAnsi="Arial"/>
        <w:sz w:val="24"/>
        <w:szCs w:val="24"/>
      </w:rPr>
    </w:lvl>
    <w:lvl w:ilvl="1">
      <w:start w:val="0"/>
      <w:numFmt w:val="bullet"/>
      <w:lvlText w:val="•"/>
      <w:lvlJc w:val="left"/>
      <w:pPr>
        <w:ind w:left="1094" w:hanging="355.9999999999999"/>
      </w:pPr>
      <w:rPr/>
    </w:lvl>
    <w:lvl w:ilvl="2">
      <w:start w:val="0"/>
      <w:numFmt w:val="bullet"/>
      <w:lvlText w:val="•"/>
      <w:lvlJc w:val="left"/>
      <w:pPr>
        <w:ind w:left="2068" w:hanging="355.99999999999955"/>
      </w:pPr>
      <w:rPr/>
    </w:lvl>
    <w:lvl w:ilvl="3">
      <w:start w:val="0"/>
      <w:numFmt w:val="bullet"/>
      <w:lvlText w:val="•"/>
      <w:lvlJc w:val="left"/>
      <w:pPr>
        <w:ind w:left="3042" w:hanging="356.00000000000045"/>
      </w:pPr>
      <w:rPr/>
    </w:lvl>
    <w:lvl w:ilvl="4">
      <w:start w:val="0"/>
      <w:numFmt w:val="bullet"/>
      <w:lvlText w:val="•"/>
      <w:lvlJc w:val="left"/>
      <w:pPr>
        <w:ind w:left="4016" w:hanging="356"/>
      </w:pPr>
      <w:rPr/>
    </w:lvl>
    <w:lvl w:ilvl="5">
      <w:start w:val="0"/>
      <w:numFmt w:val="bullet"/>
      <w:lvlText w:val="•"/>
      <w:lvlJc w:val="left"/>
      <w:pPr>
        <w:ind w:left="4990" w:hanging="356"/>
      </w:pPr>
      <w:rPr/>
    </w:lvl>
    <w:lvl w:ilvl="6">
      <w:start w:val="0"/>
      <w:numFmt w:val="bullet"/>
      <w:lvlText w:val="•"/>
      <w:lvlJc w:val="left"/>
      <w:pPr>
        <w:ind w:left="5964" w:hanging="356"/>
      </w:pPr>
      <w:rPr/>
    </w:lvl>
    <w:lvl w:ilvl="7">
      <w:start w:val="0"/>
      <w:numFmt w:val="bullet"/>
      <w:lvlText w:val="•"/>
      <w:lvlJc w:val="left"/>
      <w:pPr>
        <w:ind w:left="6938" w:hanging="356.0000000000018"/>
      </w:pPr>
      <w:rPr/>
    </w:lvl>
    <w:lvl w:ilvl="8">
      <w:start w:val="0"/>
      <w:numFmt w:val="bullet"/>
      <w:lvlText w:val="•"/>
      <w:lvlJc w:val="left"/>
      <w:pPr>
        <w:ind w:left="7912" w:hanging="356"/>
      </w:pPr>
      <w:rPr/>
    </w:lvl>
  </w:abstractNum>
  <w:abstractNum w:abstractNumId="5">
    <w:lvl w:ilvl="0">
      <w:start w:val="1"/>
      <w:numFmt w:val="lowerLetter"/>
      <w:lvlText w:val="%1)"/>
      <w:lvlJc w:val="left"/>
      <w:pPr>
        <w:ind w:left="473" w:hanging="360"/>
      </w:pPr>
      <w:rPr/>
    </w:lvl>
    <w:lvl w:ilvl="1">
      <w:start w:val="1"/>
      <w:numFmt w:val="lowerLetter"/>
      <w:lvlText w:val="%2."/>
      <w:lvlJc w:val="left"/>
      <w:pPr>
        <w:ind w:left="1193" w:hanging="360"/>
      </w:pPr>
      <w:rPr/>
    </w:lvl>
    <w:lvl w:ilvl="2">
      <w:start w:val="1"/>
      <w:numFmt w:val="lowerRoman"/>
      <w:lvlText w:val="%3."/>
      <w:lvlJc w:val="right"/>
      <w:pPr>
        <w:ind w:left="1913" w:hanging="180"/>
      </w:pPr>
      <w:rPr/>
    </w:lvl>
    <w:lvl w:ilvl="3">
      <w:start w:val="1"/>
      <w:numFmt w:val="decimal"/>
      <w:lvlText w:val="%4."/>
      <w:lvlJc w:val="left"/>
      <w:pPr>
        <w:ind w:left="2633" w:hanging="360"/>
      </w:pPr>
      <w:rPr/>
    </w:lvl>
    <w:lvl w:ilvl="4">
      <w:start w:val="1"/>
      <w:numFmt w:val="lowerLetter"/>
      <w:lvlText w:val="%5."/>
      <w:lvlJc w:val="left"/>
      <w:pPr>
        <w:ind w:left="3353" w:hanging="360"/>
      </w:pPr>
      <w:rPr/>
    </w:lvl>
    <w:lvl w:ilvl="5">
      <w:start w:val="1"/>
      <w:numFmt w:val="lowerRoman"/>
      <w:lvlText w:val="%6."/>
      <w:lvlJc w:val="right"/>
      <w:pPr>
        <w:ind w:left="4073" w:hanging="180"/>
      </w:pPr>
      <w:rPr/>
    </w:lvl>
    <w:lvl w:ilvl="6">
      <w:start w:val="1"/>
      <w:numFmt w:val="decimal"/>
      <w:lvlText w:val="%7."/>
      <w:lvlJc w:val="left"/>
      <w:pPr>
        <w:ind w:left="4793" w:hanging="360"/>
      </w:pPr>
      <w:rPr/>
    </w:lvl>
    <w:lvl w:ilvl="7">
      <w:start w:val="1"/>
      <w:numFmt w:val="lowerLetter"/>
      <w:lvlText w:val="%8."/>
      <w:lvlJc w:val="left"/>
      <w:pPr>
        <w:ind w:left="5513" w:hanging="360"/>
      </w:pPr>
      <w:rPr/>
    </w:lvl>
    <w:lvl w:ilvl="8">
      <w:start w:val="1"/>
      <w:numFmt w:val="lowerRoman"/>
      <w:lvlText w:val="%9."/>
      <w:lvlJc w:val="right"/>
      <w:pPr>
        <w:ind w:left="6233" w:hanging="180"/>
      </w:pPr>
      <w:rPr/>
    </w:lvl>
  </w:abstractNum>
  <w:abstractNum w:abstractNumId="6">
    <w:lvl w:ilvl="0">
      <w:start w:val="1"/>
      <w:numFmt w:val="lowerLetter"/>
      <w:lvlText w:val="%1)"/>
      <w:lvlJc w:val="left"/>
      <w:pPr>
        <w:ind w:left="473" w:hanging="360"/>
      </w:pPr>
      <w:rPr/>
    </w:lvl>
    <w:lvl w:ilvl="1">
      <w:start w:val="1"/>
      <w:numFmt w:val="lowerLetter"/>
      <w:lvlText w:val="%2."/>
      <w:lvlJc w:val="left"/>
      <w:pPr>
        <w:ind w:left="1193" w:hanging="360"/>
      </w:pPr>
      <w:rPr/>
    </w:lvl>
    <w:lvl w:ilvl="2">
      <w:start w:val="1"/>
      <w:numFmt w:val="lowerRoman"/>
      <w:lvlText w:val="%3."/>
      <w:lvlJc w:val="right"/>
      <w:pPr>
        <w:ind w:left="1913" w:hanging="180"/>
      </w:pPr>
      <w:rPr/>
    </w:lvl>
    <w:lvl w:ilvl="3">
      <w:start w:val="1"/>
      <w:numFmt w:val="decimal"/>
      <w:lvlText w:val="%4."/>
      <w:lvlJc w:val="left"/>
      <w:pPr>
        <w:ind w:left="2633" w:hanging="360"/>
      </w:pPr>
      <w:rPr/>
    </w:lvl>
    <w:lvl w:ilvl="4">
      <w:start w:val="1"/>
      <w:numFmt w:val="lowerLetter"/>
      <w:lvlText w:val="%5."/>
      <w:lvlJc w:val="left"/>
      <w:pPr>
        <w:ind w:left="3353" w:hanging="360"/>
      </w:pPr>
      <w:rPr/>
    </w:lvl>
    <w:lvl w:ilvl="5">
      <w:start w:val="1"/>
      <w:numFmt w:val="lowerRoman"/>
      <w:lvlText w:val="%6."/>
      <w:lvlJc w:val="right"/>
      <w:pPr>
        <w:ind w:left="4073" w:hanging="180"/>
      </w:pPr>
      <w:rPr/>
    </w:lvl>
    <w:lvl w:ilvl="6">
      <w:start w:val="1"/>
      <w:numFmt w:val="decimal"/>
      <w:lvlText w:val="%7."/>
      <w:lvlJc w:val="left"/>
      <w:pPr>
        <w:ind w:left="4793" w:hanging="360"/>
      </w:pPr>
      <w:rPr/>
    </w:lvl>
    <w:lvl w:ilvl="7">
      <w:start w:val="1"/>
      <w:numFmt w:val="lowerLetter"/>
      <w:lvlText w:val="%8."/>
      <w:lvlJc w:val="left"/>
      <w:pPr>
        <w:ind w:left="5513" w:hanging="360"/>
      </w:pPr>
      <w:rPr/>
    </w:lvl>
    <w:lvl w:ilvl="8">
      <w:start w:val="1"/>
      <w:numFmt w:val="lowerRoman"/>
      <w:lvlText w:val="%9."/>
      <w:lvlJc w:val="right"/>
      <w:pPr>
        <w:ind w:left="6233" w:hanging="180"/>
      </w:pPr>
      <w:rPr/>
    </w:lvl>
  </w:abstractNum>
  <w:abstractNum w:abstractNumId="7">
    <w:lvl w:ilvl="0">
      <w:start w:val="4"/>
      <w:numFmt w:val="decimal"/>
      <w:lvlText w:val="%1"/>
      <w:lvlJc w:val="left"/>
      <w:pPr>
        <w:ind w:left="672" w:hanging="672"/>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8">
    <w:lvl w:ilvl="0">
      <w:start w:val="3"/>
      <w:numFmt w:val="decimal"/>
      <w:lvlText w:val="%1"/>
      <w:lvlJc w:val="left"/>
      <w:pPr>
        <w:ind w:left="360" w:hanging="360"/>
      </w:pPr>
      <w:rPr/>
    </w:lvl>
    <w:lvl w:ilvl="1">
      <w:start w:val="1"/>
      <w:numFmt w:val="decimal"/>
      <w:lvlText w:val="%1.%2"/>
      <w:lvlJc w:val="left"/>
      <w:pPr>
        <w:ind w:left="502" w:hanging="360"/>
      </w:pPr>
      <w:rPr/>
    </w:lvl>
    <w:lvl w:ilvl="2">
      <w:start w:val="1"/>
      <w:numFmt w:val="lowerLetter"/>
      <w:lvlText w:val="%3)"/>
      <w:lvlJc w:val="left"/>
      <w:pPr>
        <w:ind w:left="946" w:hanging="720"/>
      </w:pPr>
      <w:rPr>
        <w:rFonts w:ascii="Times New Roman" w:cs="Times New Roman" w:eastAsia="Times New Roman" w:hAnsi="Times New Roman"/>
      </w:rPr>
    </w:lvl>
    <w:lvl w:ilvl="3">
      <w:start w:val="1"/>
      <w:numFmt w:val="decimal"/>
      <w:lvlText w:val="%1.%2.%3.%4"/>
      <w:lvlJc w:val="left"/>
      <w:pPr>
        <w:ind w:left="1059" w:hanging="720"/>
      </w:pPr>
      <w:rPr/>
    </w:lvl>
    <w:lvl w:ilvl="4">
      <w:start w:val="1"/>
      <w:numFmt w:val="decimal"/>
      <w:lvlText w:val="%1.%2.%3.%4.%5"/>
      <w:lvlJc w:val="left"/>
      <w:pPr>
        <w:ind w:left="1532" w:hanging="1080"/>
      </w:pPr>
      <w:rPr/>
    </w:lvl>
    <w:lvl w:ilvl="5">
      <w:start w:val="1"/>
      <w:numFmt w:val="decimal"/>
      <w:lvlText w:val="%1.%2.%3.%4.%5.%6"/>
      <w:lvlJc w:val="left"/>
      <w:pPr>
        <w:ind w:left="1645" w:hanging="1080"/>
      </w:pPr>
      <w:rPr/>
    </w:lvl>
    <w:lvl w:ilvl="6">
      <w:start w:val="1"/>
      <w:numFmt w:val="decimal"/>
      <w:lvlText w:val="%1.%2.%3.%4.%5.%6.%7"/>
      <w:lvlJc w:val="left"/>
      <w:pPr>
        <w:ind w:left="2118" w:hanging="1440"/>
      </w:pPr>
      <w:rPr/>
    </w:lvl>
    <w:lvl w:ilvl="7">
      <w:start w:val="1"/>
      <w:numFmt w:val="decimal"/>
      <w:lvlText w:val="%1.%2.%3.%4.%5.%6.%7.%8"/>
      <w:lvlJc w:val="left"/>
      <w:pPr>
        <w:ind w:left="2231" w:hanging="1440"/>
      </w:pPr>
      <w:rPr/>
    </w:lvl>
    <w:lvl w:ilvl="8">
      <w:start w:val="1"/>
      <w:numFmt w:val="decimal"/>
      <w:lvlText w:val="%1.%2.%3.%4.%5.%6.%7.%8.%9"/>
      <w:lvlJc w:val="left"/>
      <w:pPr>
        <w:ind w:left="2704" w:hanging="1800.0000000000005"/>
      </w:pPr>
      <w:rPr/>
    </w:lvl>
  </w:abstractNum>
  <w:abstractNum w:abstractNumId="9">
    <w:lvl w:ilvl="0">
      <w:start w:val="6"/>
      <w:numFmt w:val="decimal"/>
      <w:lvlText w:val="%1"/>
      <w:lvlJc w:val="left"/>
      <w:pPr>
        <w:ind w:left="480" w:hanging="480"/>
      </w:pPr>
      <w:rPr/>
    </w:lvl>
    <w:lvl w:ilvl="1">
      <w:start w:val="1"/>
      <w:numFmt w:val="decimal"/>
      <w:lvlText w:val="%1.%2"/>
      <w:lvlJc w:val="left"/>
      <w:pPr>
        <w:ind w:left="480" w:hanging="480"/>
      </w:pPr>
      <w:rPr/>
    </w:lvl>
    <w:lvl w:ilvl="2">
      <w:start w:val="6"/>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0">
    <w:lvl w:ilvl="0">
      <w:start w:val="1"/>
      <w:numFmt w:val="upperRoman"/>
      <w:lvlText w:val="%1"/>
      <w:lvlJc w:val="left"/>
      <w:pPr>
        <w:ind w:left="114" w:hanging="149"/>
      </w:pPr>
      <w:rPr>
        <w:rFonts w:ascii="Arial" w:cs="Arial" w:eastAsia="Arial" w:hAnsi="Arial"/>
        <w:sz w:val="24"/>
        <w:szCs w:val="24"/>
      </w:rPr>
    </w:lvl>
    <w:lvl w:ilvl="1">
      <w:start w:val="0"/>
      <w:numFmt w:val="bullet"/>
      <w:lvlText w:val="•"/>
      <w:lvlJc w:val="left"/>
      <w:pPr>
        <w:ind w:left="1094" w:hanging="149"/>
      </w:pPr>
      <w:rPr/>
    </w:lvl>
    <w:lvl w:ilvl="2">
      <w:start w:val="0"/>
      <w:numFmt w:val="bullet"/>
      <w:lvlText w:val="•"/>
      <w:lvlJc w:val="left"/>
      <w:pPr>
        <w:ind w:left="2068" w:hanging="149"/>
      </w:pPr>
      <w:rPr/>
    </w:lvl>
    <w:lvl w:ilvl="3">
      <w:start w:val="0"/>
      <w:numFmt w:val="bullet"/>
      <w:lvlText w:val="•"/>
      <w:lvlJc w:val="left"/>
      <w:pPr>
        <w:ind w:left="3042" w:hanging="149"/>
      </w:pPr>
      <w:rPr/>
    </w:lvl>
    <w:lvl w:ilvl="4">
      <w:start w:val="0"/>
      <w:numFmt w:val="bullet"/>
      <w:lvlText w:val="•"/>
      <w:lvlJc w:val="left"/>
      <w:pPr>
        <w:ind w:left="4016" w:hanging="148.99999999999955"/>
      </w:pPr>
      <w:rPr/>
    </w:lvl>
    <w:lvl w:ilvl="5">
      <w:start w:val="0"/>
      <w:numFmt w:val="bullet"/>
      <w:lvlText w:val="•"/>
      <w:lvlJc w:val="left"/>
      <w:pPr>
        <w:ind w:left="4990" w:hanging="149"/>
      </w:pPr>
      <w:rPr/>
    </w:lvl>
    <w:lvl w:ilvl="6">
      <w:start w:val="0"/>
      <w:numFmt w:val="bullet"/>
      <w:lvlText w:val="•"/>
      <w:lvlJc w:val="left"/>
      <w:pPr>
        <w:ind w:left="5964" w:hanging="149"/>
      </w:pPr>
      <w:rPr/>
    </w:lvl>
    <w:lvl w:ilvl="7">
      <w:start w:val="0"/>
      <w:numFmt w:val="bullet"/>
      <w:lvlText w:val="•"/>
      <w:lvlJc w:val="left"/>
      <w:pPr>
        <w:ind w:left="6938" w:hanging="149"/>
      </w:pPr>
      <w:rPr/>
    </w:lvl>
    <w:lvl w:ilvl="8">
      <w:start w:val="0"/>
      <w:numFmt w:val="bullet"/>
      <w:lvlText w:val="•"/>
      <w:lvlJc w:val="left"/>
      <w:pPr>
        <w:ind w:left="7912" w:hanging="148.99999999999818"/>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Play" w:cs="Play" w:eastAsia="Play" w:hAnsi="Play"/>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ind w:right="-342"/>
      <w:jc w:val="center"/>
    </w:pPr>
    <w:rPr>
      <w:rFonts w:ascii="Bookman Old Style" w:cs="Bookman Old Style" w:eastAsia="Bookman Old Style" w:hAnsi="Bookman Old Style"/>
      <w:b w:val="1"/>
      <w:bCs w:val="1"/>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keepNext w:val="1"/>
      <w:ind w:right="-342"/>
      <w:jc w:val="center"/>
    </w:pPr>
    <w:rPr>
      <w:rFonts w:ascii="Arial" w:cs="Arial" w:eastAsia="Arial" w:hAnsi="Arial"/>
      <w:b w:val="1"/>
      <w:bCs w:val="1"/>
      <w:sz w:val="20"/>
      <w:szCs w:val="20"/>
    </w:rPr>
  </w:style>
  <w:style w:type="paragraph" w:styleId="Heading6">
    <w:name w:val="heading 6"/>
    <w:basedOn w:val="Normal"/>
    <w:next w:val="Normal"/>
    <w:pPr>
      <w:keepNext w:val="1"/>
    </w:pPr>
    <w:rPr>
      <w:rFonts w:ascii="Arial" w:cs="Arial" w:eastAsia="Arial" w:hAnsi="Arial"/>
      <w:b w:val="1"/>
      <w:bCs w:val="1"/>
      <w:sz w:val="20"/>
      <w:szCs w:val="20"/>
    </w:rPr>
  </w:style>
  <w:style w:type="paragraph" w:styleId="Title">
    <w:name w:val="Title"/>
    <w:basedOn w:val="Normal"/>
    <w:next w:val="Normal"/>
    <w:pPr>
      <w:jc w:val="center"/>
    </w:pPr>
    <w:rPr>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Play" w:cs="Play" w:eastAsia="Play" w:hAnsi="Play"/>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ind w:right="-342"/>
      <w:jc w:val="center"/>
    </w:pPr>
    <w:rPr>
      <w:rFonts w:ascii="Bookman Old Style" w:cs="Bookman Old Style" w:eastAsia="Bookman Old Style" w:hAnsi="Bookman Old Style"/>
      <w:b w:val="1"/>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ind w:right="-342"/>
      <w:jc w:val="center"/>
    </w:pPr>
    <w:rPr>
      <w:rFonts w:ascii="Arial" w:cs="Arial" w:eastAsia="Arial" w:hAnsi="Arial"/>
      <w:b w:val="1"/>
      <w:sz w:val="20"/>
      <w:szCs w:val="20"/>
    </w:rPr>
  </w:style>
  <w:style w:type="paragraph" w:styleId="Heading6">
    <w:name w:val="heading 6"/>
    <w:basedOn w:val="Normal"/>
    <w:next w:val="Normal"/>
    <w:pPr>
      <w:keepNext w:val="1"/>
    </w:pPr>
    <w:rPr>
      <w:rFonts w:ascii="Arial" w:cs="Arial" w:eastAsia="Arial" w:hAnsi="Arial"/>
      <w:b w:val="1"/>
      <w:sz w:val="20"/>
      <w:szCs w:val="20"/>
    </w:rPr>
  </w:style>
  <w:style w:type="paragraph" w:styleId="Title">
    <w:name w:val="Title"/>
    <w:basedOn w:val="Normal"/>
    <w:next w:val="Normal"/>
    <w:pPr>
      <w:jc w:val="center"/>
    </w:pPr>
    <w:rPr>
      <w:sz w:val="28"/>
      <w:szCs w:val="28"/>
    </w:rPr>
  </w:style>
  <w:style w:type="paragraph" w:styleId="Normal" w:default="1">
    <w:name w:val="Normal"/>
    <w:qFormat w:val="1"/>
    <w:rPr>
      <w:sz w:val="24"/>
      <w:szCs w:val="24"/>
    </w:rPr>
  </w:style>
  <w:style w:type="paragraph" w:styleId="Ttulo1">
    <w:name w:val="heading 1"/>
    <w:basedOn w:val="Normal"/>
    <w:next w:val="Normal"/>
    <w:link w:val="Ttulo1Char"/>
    <w:uiPriority w:val="9"/>
    <w:qFormat w:val="1"/>
    <w:rsid w:val="002C1C2D"/>
    <w:pPr>
      <w:keepNext w:val="1"/>
      <w:spacing w:after="60" w:before="240"/>
      <w:outlineLvl w:val="0"/>
    </w:pPr>
    <w:rPr>
      <w:rFonts w:ascii="Aptos Display" w:hAnsi="Aptos Display"/>
      <w:b w:val="1"/>
      <w:bCs w:val="1"/>
      <w:kern w:val="32"/>
      <w:sz w:val="32"/>
      <w:szCs w:val="32"/>
    </w:rPr>
  </w:style>
  <w:style w:type="paragraph" w:styleId="Ttulo3">
    <w:name w:val="heading 3"/>
    <w:basedOn w:val="Normal"/>
    <w:next w:val="Normal"/>
    <w:link w:val="Ttulo3Char"/>
    <w:qFormat w:val="1"/>
    <w:pPr>
      <w:keepNext w:val="1"/>
      <w:ind w:right="-342"/>
      <w:jc w:val="center"/>
      <w:outlineLvl w:val="2"/>
    </w:pPr>
    <w:rPr>
      <w:rFonts w:ascii="Bookman Old Style" w:cs="Arial" w:hAnsi="Bookman Old Style"/>
      <w:b w:val="1"/>
    </w:rPr>
  </w:style>
  <w:style w:type="paragraph" w:styleId="Ttulo4">
    <w:name w:val="heading 4"/>
    <w:basedOn w:val="Normal"/>
    <w:next w:val="Normal"/>
    <w:link w:val="Ttulo4Char"/>
    <w:uiPriority w:val="9"/>
    <w:unhideWhenUsed w:val="1"/>
    <w:qFormat w:val="1"/>
    <w:rsid w:val="00CA47C3"/>
    <w:pPr>
      <w:keepNext w:val="1"/>
      <w:spacing w:after="60" w:before="240"/>
      <w:outlineLvl w:val="3"/>
    </w:pPr>
    <w:rPr>
      <w:rFonts w:ascii="Calibri" w:hAnsi="Calibri"/>
      <w:b w:val="1"/>
      <w:bCs w:val="1"/>
      <w:sz w:val="28"/>
      <w:szCs w:val="28"/>
      <w:lang w:eastAsia="x-none" w:val="x-none"/>
    </w:rPr>
  </w:style>
  <w:style w:type="paragraph" w:styleId="Ttulo5">
    <w:name w:val="heading 5"/>
    <w:basedOn w:val="Normal"/>
    <w:next w:val="Normal"/>
    <w:link w:val="Ttulo5Char"/>
    <w:qFormat w:val="1"/>
    <w:pPr>
      <w:keepNext w:val="1"/>
      <w:ind w:right="-342"/>
      <w:jc w:val="center"/>
      <w:outlineLvl w:val="4"/>
    </w:pPr>
    <w:rPr>
      <w:rFonts w:ascii="Arial" w:cs="Arial" w:hAnsi="Arial"/>
      <w:b w:val="1"/>
      <w:sz w:val="20"/>
    </w:rPr>
  </w:style>
  <w:style w:type="paragraph" w:styleId="Ttulo6">
    <w:name w:val="heading 6"/>
    <w:basedOn w:val="Normal"/>
    <w:next w:val="Normal"/>
    <w:link w:val="Ttulo6Char"/>
    <w:qFormat w:val="1"/>
    <w:pPr>
      <w:keepNext w:val="1"/>
      <w:outlineLvl w:val="5"/>
    </w:pPr>
    <w:rPr>
      <w:rFonts w:ascii="Arial" w:hAnsi="Arial"/>
      <w:b w:val="1"/>
      <w:sz w:val="20"/>
      <w:szCs w:val="20"/>
    </w:rPr>
  </w:style>
  <w:style w:type="character" w:styleId="Fontepargpadro" w:default="1">
    <w:name w:val="Default Paragraph Font"/>
    <w:semiHidden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orpodetexto3">
    <w:name w:val="Body Text 3"/>
    <w:basedOn w:val="Normal"/>
    <w:link w:val="Corpodetexto3Char"/>
    <w:pPr>
      <w:ind w:right="-162"/>
      <w:jc w:val="both"/>
    </w:pPr>
    <w:rPr>
      <w:rFonts w:ascii="Comic Sans MS" w:cs="Arial" w:hAnsi="Comic Sans MS"/>
      <w:sz w:val="20"/>
      <w:szCs w:val="22"/>
    </w:rPr>
  </w:style>
  <w:style w:type="paragraph" w:styleId="Recuodecorpodetexto">
    <w:name w:val="Body Text Indent"/>
    <w:basedOn w:val="Normal"/>
    <w:link w:val="RecuodecorpodetextoChar"/>
    <w:semiHidden w:val="1"/>
    <w:pPr>
      <w:tabs>
        <w:tab w:val="num" w:pos="420"/>
      </w:tabs>
      <w:ind w:left="399"/>
      <w:jc w:val="both"/>
    </w:pPr>
    <w:rPr>
      <w:rFonts w:ascii="Arial" w:cs="Arial" w:hAnsi="Arial"/>
    </w:rPr>
  </w:style>
  <w:style w:type="paragraph" w:styleId="Corpodetexto2">
    <w:name w:val="Body Text 2"/>
    <w:basedOn w:val="Normal"/>
    <w:link w:val="Corpodetexto2Char"/>
    <w:pPr>
      <w:spacing w:after="120" w:line="480" w:lineRule="auto"/>
    </w:pPr>
    <w:rPr>
      <w:sz w:val="20"/>
      <w:szCs w:val="20"/>
    </w:rPr>
  </w:style>
  <w:style w:type="paragraph" w:styleId="Corpodetexto">
    <w:name w:val="Body Text"/>
    <w:basedOn w:val="Normal"/>
    <w:link w:val="CorpodetextoChar"/>
    <w:semiHidden w:val="1"/>
    <w:pPr>
      <w:spacing w:line="360" w:lineRule="auto"/>
      <w:ind w:right="-102"/>
      <w:jc w:val="both"/>
    </w:pPr>
    <w:rPr>
      <w:rFonts w:ascii="Arial" w:cs="Arial" w:hAnsi="Arial"/>
      <w:bCs w:val="1"/>
    </w:rPr>
  </w:style>
  <w:style w:type="paragraph" w:styleId="Ttulo">
    <w:name w:val="Title"/>
    <w:basedOn w:val="Normal"/>
    <w:qFormat w:val="1"/>
    <w:pPr>
      <w:jc w:val="center"/>
    </w:pPr>
    <w:rPr>
      <w:sz w:val="28"/>
      <w:szCs w:val="20"/>
    </w:rPr>
  </w:style>
  <w:style w:type="paragraph" w:styleId="Cabealho">
    <w:name w:val="header"/>
    <w:basedOn w:val="Normal"/>
    <w:link w:val="CabealhoChar"/>
    <w:uiPriority w:val="99"/>
    <w:pPr>
      <w:tabs>
        <w:tab w:val="center" w:pos="4419"/>
        <w:tab w:val="right" w:pos="8838"/>
      </w:tabs>
    </w:pPr>
    <w:rPr>
      <w:sz w:val="20"/>
      <w:szCs w:val="20"/>
    </w:rPr>
  </w:style>
  <w:style w:type="character" w:styleId="Nmerodepgina">
    <w:name w:val="page number"/>
    <w:basedOn w:val="Fontepargpadro"/>
    <w:semiHidden w:val="1"/>
  </w:style>
  <w:style w:type="paragraph" w:styleId="Rodap">
    <w:name w:val="footer"/>
    <w:basedOn w:val="Normal"/>
    <w:link w:val="RodapChar"/>
    <w:uiPriority w:val="99"/>
    <w:pPr>
      <w:tabs>
        <w:tab w:val="center" w:pos="4419"/>
        <w:tab w:val="right" w:pos="8838"/>
      </w:tabs>
    </w:pPr>
    <w:rPr>
      <w:sz w:val="20"/>
      <w:szCs w:val="20"/>
    </w:rPr>
  </w:style>
  <w:style w:type="paragraph" w:styleId="PargrafodaLista">
    <w:name w:val="List Paragraph"/>
    <w:basedOn w:val="Normal"/>
    <w:uiPriority w:val="1"/>
    <w:qFormat w:val="1"/>
    <w:rsid w:val="0094711D"/>
    <w:pPr>
      <w:ind w:left="708"/>
    </w:pPr>
  </w:style>
  <w:style w:type="character" w:styleId="Ttulo4Char" w:customStyle="1">
    <w:name w:val="Título 4 Char"/>
    <w:link w:val="Ttulo4"/>
    <w:uiPriority w:val="9"/>
    <w:rsid w:val="00CA47C3"/>
    <w:rPr>
      <w:rFonts w:ascii="Calibri" w:cs="Times New Roman" w:eastAsia="Times New Roman" w:hAnsi="Calibri"/>
      <w:b w:val="1"/>
      <w:bCs w:val="1"/>
      <w:sz w:val="28"/>
      <w:szCs w:val="28"/>
    </w:rPr>
  </w:style>
  <w:style w:type="character" w:styleId="Corpodetexto2Char" w:customStyle="1">
    <w:name w:val="Corpo de texto 2 Char"/>
    <w:basedOn w:val="Fontepargpadro"/>
    <w:link w:val="Corpodetexto2"/>
    <w:rsid w:val="009F4D8D"/>
  </w:style>
  <w:style w:type="paragraph" w:styleId="Textodebalo">
    <w:name w:val="Balloon Text"/>
    <w:basedOn w:val="Normal"/>
    <w:link w:val="TextodebaloChar"/>
    <w:uiPriority w:val="99"/>
    <w:semiHidden w:val="1"/>
    <w:unhideWhenUsed w:val="1"/>
    <w:rsid w:val="00E0290E"/>
    <w:rPr>
      <w:rFonts w:ascii="Tahoma" w:hAnsi="Tahoma"/>
      <w:sz w:val="16"/>
      <w:szCs w:val="16"/>
      <w:lang w:eastAsia="x-none" w:val="x-none"/>
    </w:rPr>
  </w:style>
  <w:style w:type="character" w:styleId="TextodebaloChar" w:customStyle="1">
    <w:name w:val="Texto de balão Char"/>
    <w:link w:val="Textodebalo"/>
    <w:uiPriority w:val="99"/>
    <w:semiHidden w:val="1"/>
    <w:rsid w:val="00E0290E"/>
    <w:rPr>
      <w:rFonts w:ascii="Tahoma" w:cs="Tahoma" w:hAnsi="Tahoma"/>
      <w:sz w:val="16"/>
      <w:szCs w:val="16"/>
    </w:rPr>
  </w:style>
  <w:style w:type="character" w:styleId="CabealhoChar" w:customStyle="1">
    <w:name w:val="Cabeçalho Char"/>
    <w:basedOn w:val="Fontepargpadro"/>
    <w:link w:val="Cabealho"/>
    <w:uiPriority w:val="99"/>
    <w:rsid w:val="003C27E7"/>
  </w:style>
  <w:style w:type="paragraph" w:styleId="Blockquote" w:customStyle="1">
    <w:name w:val="Blockquote"/>
    <w:basedOn w:val="Normal"/>
    <w:rsid w:val="004A7B8C"/>
    <w:pPr>
      <w:spacing w:after="100" w:before="100"/>
      <w:ind w:left="360" w:right="360"/>
    </w:pPr>
    <w:rPr>
      <w:snapToGrid w:val="0"/>
    </w:rPr>
  </w:style>
  <w:style w:type="paragraph" w:styleId="paragrafo-texto" w:customStyle="1">
    <w:name w:val="paragrafo-texto"/>
    <w:basedOn w:val="Normal"/>
    <w:rsid w:val="004A7B8C"/>
    <w:pPr>
      <w:spacing w:after="100" w:afterAutospacing="1" w:before="100" w:beforeAutospacing="1"/>
      <w:ind w:firstLine="600"/>
      <w:jc w:val="both"/>
      <w:textAlignment w:val="top"/>
    </w:pPr>
    <w:rPr>
      <w:rFonts w:ascii="Verdana" w:hAnsi="Verdana"/>
      <w:color w:val="000000"/>
      <w:sz w:val="15"/>
      <w:szCs w:val="15"/>
    </w:rPr>
  </w:style>
  <w:style w:type="paragraph" w:styleId="NormalWeb">
    <w:name w:val="Normal (Web)"/>
    <w:basedOn w:val="Normal"/>
    <w:uiPriority w:val="99"/>
    <w:rsid w:val="004A7B8C"/>
    <w:pPr>
      <w:spacing w:after="100" w:afterAutospacing="1" w:before="100" w:beforeAutospacing="1"/>
    </w:pPr>
  </w:style>
  <w:style w:type="paragraph" w:styleId="Textoembloco">
    <w:name w:val="Block Text"/>
    <w:basedOn w:val="Normal"/>
    <w:rsid w:val="007C5F7A"/>
    <w:pPr>
      <w:ind w:left="720" w:right="-342" w:hanging="720"/>
      <w:jc w:val="both"/>
    </w:pPr>
    <w:rPr>
      <w:rFonts w:ascii="Arial" w:cs="Arial" w:hAnsi="Arial"/>
    </w:rPr>
  </w:style>
  <w:style w:type="paragraph" w:styleId="Default" w:customStyle="1">
    <w:name w:val="Default"/>
    <w:rsid w:val="0016559B"/>
    <w:pPr>
      <w:autoSpaceDE w:val="0"/>
      <w:autoSpaceDN w:val="0"/>
      <w:adjustRightInd w:val="0"/>
    </w:pPr>
    <w:rPr>
      <w:rFonts w:ascii="Arial" w:cs="Arial" w:hAnsi="Arial"/>
      <w:color w:val="000000"/>
      <w:sz w:val="24"/>
      <w:szCs w:val="24"/>
    </w:rPr>
  </w:style>
  <w:style w:type="character" w:styleId="Ttulo5Char" w:customStyle="1">
    <w:name w:val="Título 5 Char"/>
    <w:link w:val="Ttulo5"/>
    <w:rsid w:val="00A7008C"/>
    <w:rPr>
      <w:rFonts w:ascii="Arial" w:cs="Arial" w:hAnsi="Arial"/>
      <w:b w:val="1"/>
      <w:szCs w:val="24"/>
    </w:rPr>
  </w:style>
  <w:style w:type="character" w:styleId="Corpodetexto3Char" w:customStyle="1">
    <w:name w:val="Corpo de texto 3 Char"/>
    <w:link w:val="Corpodetexto3"/>
    <w:rsid w:val="00A7008C"/>
    <w:rPr>
      <w:rFonts w:ascii="Comic Sans MS" w:cs="Arial" w:hAnsi="Comic Sans MS"/>
      <w:szCs w:val="22"/>
    </w:rPr>
  </w:style>
  <w:style w:type="paragraph" w:styleId="Textopadro" w:customStyle="1">
    <w:name w:val="Texto padrão"/>
    <w:basedOn w:val="Normal"/>
    <w:rsid w:val="00A7008C"/>
    <w:pPr>
      <w:autoSpaceDE w:val="0"/>
      <w:autoSpaceDN w:val="0"/>
      <w:adjustRightInd w:val="0"/>
    </w:pPr>
  </w:style>
  <w:style w:type="character" w:styleId="apple-style-span" w:customStyle="1">
    <w:name w:val="apple-style-span"/>
    <w:basedOn w:val="Fontepargpadro"/>
    <w:rsid w:val="00CD6AD0"/>
  </w:style>
  <w:style w:type="character" w:styleId="apple-converted-space" w:customStyle="1">
    <w:name w:val="apple-converted-space"/>
    <w:basedOn w:val="Fontepargpadro"/>
    <w:rsid w:val="00CD6AD0"/>
  </w:style>
  <w:style w:type="paragraph" w:styleId="TextosemFormatao">
    <w:name w:val="Plain Text"/>
    <w:basedOn w:val="Normal"/>
    <w:link w:val="TextosemFormataoChar"/>
    <w:rsid w:val="005A10CD"/>
    <w:rPr>
      <w:rFonts w:ascii="Courier New" w:cs="Courier New" w:hAnsi="Courier New"/>
      <w:sz w:val="20"/>
      <w:szCs w:val="20"/>
    </w:rPr>
  </w:style>
  <w:style w:type="character" w:styleId="TextosemFormataoChar" w:customStyle="1">
    <w:name w:val="Texto sem Formatação Char"/>
    <w:link w:val="TextosemFormatao"/>
    <w:rsid w:val="005A10CD"/>
    <w:rPr>
      <w:rFonts w:ascii="Courier New" w:cs="Courier New" w:hAnsi="Courier New"/>
    </w:rPr>
  </w:style>
  <w:style w:type="character" w:styleId="CorpodetextoChar" w:customStyle="1">
    <w:name w:val="Corpo de texto Char"/>
    <w:link w:val="Corpodetexto"/>
    <w:semiHidden w:val="1"/>
    <w:rsid w:val="00DF6844"/>
    <w:rPr>
      <w:rFonts w:ascii="Arial" w:cs="Arial" w:hAnsi="Arial"/>
      <w:bCs w:val="1"/>
      <w:sz w:val="24"/>
      <w:szCs w:val="24"/>
    </w:rPr>
  </w:style>
  <w:style w:type="character" w:styleId="RecuodecorpodetextoChar" w:customStyle="1">
    <w:name w:val="Recuo de corpo de texto Char"/>
    <w:link w:val="Recuodecorpodetexto"/>
    <w:semiHidden w:val="1"/>
    <w:rsid w:val="00C066E9"/>
    <w:rPr>
      <w:rFonts w:ascii="Arial" w:cs="Arial" w:hAnsi="Arial"/>
      <w:sz w:val="24"/>
      <w:szCs w:val="24"/>
    </w:rPr>
  </w:style>
  <w:style w:type="character" w:styleId="Ttulo3Char" w:customStyle="1">
    <w:name w:val="Título 3 Char"/>
    <w:link w:val="Ttulo3"/>
    <w:rsid w:val="00C066E9"/>
    <w:rPr>
      <w:rFonts w:ascii="Bookman Old Style" w:cs="Arial" w:hAnsi="Bookman Old Style"/>
      <w:b w:val="1"/>
      <w:sz w:val="24"/>
      <w:szCs w:val="24"/>
    </w:rPr>
  </w:style>
  <w:style w:type="paragraph" w:styleId="PargrafodaLista1" w:customStyle="1">
    <w:name w:val="Parágrafo da Lista1"/>
    <w:basedOn w:val="Normal"/>
    <w:qFormat w:val="1"/>
    <w:rsid w:val="00986E91"/>
    <w:pPr>
      <w:widowControl w:val="0"/>
      <w:autoSpaceDE w:val="0"/>
      <w:autoSpaceDN w:val="0"/>
      <w:ind w:left="120"/>
      <w:jc w:val="both"/>
    </w:pPr>
    <w:rPr>
      <w:sz w:val="22"/>
      <w:szCs w:val="22"/>
      <w:lang w:eastAsia="pt-PT" w:val="pt-PT"/>
    </w:rPr>
  </w:style>
  <w:style w:type="character" w:styleId="Ttulo6Char" w:customStyle="1">
    <w:name w:val="Título 6 Char"/>
    <w:link w:val="Ttulo6"/>
    <w:rsid w:val="00986E91"/>
    <w:rPr>
      <w:rFonts w:ascii="Arial" w:hAnsi="Arial"/>
      <w:b w:val="1"/>
    </w:rPr>
  </w:style>
  <w:style w:type="character" w:styleId="RodapChar" w:customStyle="1">
    <w:name w:val="Rodapé Char"/>
    <w:basedOn w:val="Fontepargpadro"/>
    <w:link w:val="Rodap"/>
    <w:uiPriority w:val="99"/>
    <w:rsid w:val="0042474E"/>
  </w:style>
  <w:style w:type="character" w:styleId="Ttulo1Char" w:customStyle="1">
    <w:name w:val="Título 1 Char"/>
    <w:link w:val="Ttulo1"/>
    <w:uiPriority w:val="9"/>
    <w:rsid w:val="002C1C2D"/>
    <w:rPr>
      <w:rFonts w:ascii="Aptos Display" w:cs="Times New Roman" w:eastAsia="Times New Roman" w:hAnsi="Aptos Display"/>
      <w:b w:val="1"/>
      <w:bCs w:val="1"/>
      <w:kern w:val="32"/>
      <w:sz w:val="32"/>
      <w:szCs w:val="32"/>
    </w:rPr>
  </w:style>
  <w:style w:type="character" w:styleId="Refdecomentrio">
    <w:name w:val="annotation reference"/>
    <w:uiPriority w:val="99"/>
    <w:semiHidden w:val="1"/>
    <w:unhideWhenUsed w:val="1"/>
    <w:rsid w:val="000F7CBC"/>
    <w:rPr>
      <w:sz w:val="16"/>
      <w:szCs w:val="16"/>
    </w:rPr>
  </w:style>
  <w:style w:type="paragraph" w:styleId="Textodecomentrio">
    <w:name w:val="annotation text"/>
    <w:basedOn w:val="Normal"/>
    <w:link w:val="TextodecomentrioChar"/>
    <w:uiPriority w:val="99"/>
    <w:unhideWhenUsed w:val="1"/>
    <w:rsid w:val="000F7CBC"/>
    <w:rPr>
      <w:sz w:val="20"/>
      <w:szCs w:val="20"/>
    </w:rPr>
  </w:style>
  <w:style w:type="character" w:styleId="TextodecomentrioChar" w:customStyle="1">
    <w:name w:val="Texto de comentário Char"/>
    <w:basedOn w:val="Fontepargpadro"/>
    <w:link w:val="Textodecomentrio"/>
    <w:uiPriority w:val="99"/>
    <w:rsid w:val="000F7CBC"/>
  </w:style>
  <w:style w:type="paragraph" w:styleId="Assuntodocomentrio">
    <w:name w:val="annotation subject"/>
    <w:basedOn w:val="Textodecomentrio"/>
    <w:next w:val="Textodecomentrio"/>
    <w:link w:val="AssuntodocomentrioChar"/>
    <w:uiPriority w:val="99"/>
    <w:semiHidden w:val="1"/>
    <w:unhideWhenUsed w:val="1"/>
    <w:rsid w:val="000F7CBC"/>
    <w:rPr>
      <w:b w:val="1"/>
      <w:bCs w:val="1"/>
    </w:rPr>
  </w:style>
  <w:style w:type="character" w:styleId="AssuntodocomentrioChar" w:customStyle="1">
    <w:name w:val="Assunto do comentário Char"/>
    <w:link w:val="Assuntodocomentrio"/>
    <w:uiPriority w:val="99"/>
    <w:semiHidden w:val="1"/>
    <w:rsid w:val="000F7CBC"/>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by7JrON9HeCLwrIVpCcgLGG9EQ==">CgMxLjAyCGguZ2pkZ3hzMgloLjMwajB6bGw4AHIhMVljMy12THlhMm5DUV96eDBqVmpVUEVpM0ZrMzhPdS1B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2024-07-25T18:42:00Z</dcterms:created>
  <dc:creator>Maira</dc:creator>
</cp:coreProperties>
</file>